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2B3" w:rsidRDefault="003B69EE" w:rsidP="00B87709">
      <w:pPr>
        <w:spacing w:line="480" w:lineRule="auto"/>
        <w:jc w:val="center"/>
        <w:rPr>
          <w:rFonts w:ascii="Arial" w:hAnsi="Arial" w:cs="Arial"/>
          <w:b/>
        </w:rPr>
      </w:pPr>
      <w:r w:rsidRPr="009512B3">
        <w:rPr>
          <w:rFonts w:ascii="Arial" w:hAnsi="Arial" w:cs="Arial"/>
          <w:b/>
        </w:rPr>
        <w:t xml:space="preserve"> Concordancia </w:t>
      </w:r>
      <w:r w:rsidR="00ED22ED">
        <w:rPr>
          <w:rFonts w:ascii="Arial" w:hAnsi="Arial" w:cs="Arial"/>
          <w:b/>
        </w:rPr>
        <w:t>entre dos pruebas inmu</w:t>
      </w:r>
      <w:r w:rsidR="00E03D57">
        <w:rPr>
          <w:rFonts w:ascii="Arial" w:hAnsi="Arial" w:cs="Arial"/>
          <w:b/>
        </w:rPr>
        <w:t>no</w:t>
      </w:r>
      <w:r w:rsidR="00ED22ED">
        <w:rPr>
          <w:rFonts w:ascii="Arial" w:hAnsi="Arial" w:cs="Arial"/>
          <w:b/>
        </w:rPr>
        <w:t xml:space="preserve">diagnósticas </w:t>
      </w:r>
      <w:r w:rsidR="009E0265">
        <w:rPr>
          <w:rFonts w:ascii="Arial" w:hAnsi="Arial" w:cs="Arial"/>
          <w:b/>
        </w:rPr>
        <w:t xml:space="preserve">para la detección de </w:t>
      </w:r>
      <w:r w:rsidR="00F211F3" w:rsidRPr="009512B3">
        <w:rPr>
          <w:rFonts w:ascii="Arial" w:hAnsi="Arial" w:cs="Arial"/>
          <w:b/>
        </w:rPr>
        <w:t>anticuerpos tipo IgG anti-</w:t>
      </w:r>
      <w:r w:rsidR="00F211F3" w:rsidRPr="009512B3">
        <w:rPr>
          <w:rFonts w:ascii="Arial" w:hAnsi="Arial" w:cs="Arial"/>
          <w:b/>
          <w:i/>
        </w:rPr>
        <w:t>Trypanosoma cruzi</w:t>
      </w:r>
      <w:r w:rsidR="00F211F3" w:rsidRPr="009512B3">
        <w:rPr>
          <w:rFonts w:ascii="Arial" w:hAnsi="Arial" w:cs="Arial"/>
          <w:b/>
        </w:rPr>
        <w:t xml:space="preserve"> </w:t>
      </w:r>
      <w:r w:rsidRPr="009512B3">
        <w:rPr>
          <w:rFonts w:ascii="Arial" w:hAnsi="Arial" w:cs="Arial"/>
          <w:b/>
        </w:rPr>
        <w:t xml:space="preserve">en </w:t>
      </w:r>
      <w:r w:rsidR="00B56414" w:rsidRPr="009512B3">
        <w:rPr>
          <w:rFonts w:ascii="Arial" w:hAnsi="Arial" w:cs="Arial"/>
          <w:b/>
        </w:rPr>
        <w:t>eluído</w:t>
      </w:r>
      <w:r w:rsidR="00B56414">
        <w:rPr>
          <w:rFonts w:ascii="Arial" w:hAnsi="Arial" w:cs="Arial"/>
          <w:b/>
        </w:rPr>
        <w:t xml:space="preserve">s </w:t>
      </w:r>
      <w:r w:rsidR="00B56414" w:rsidRPr="009512B3">
        <w:rPr>
          <w:rFonts w:ascii="Arial" w:hAnsi="Arial" w:cs="Arial"/>
          <w:b/>
        </w:rPr>
        <w:t xml:space="preserve">sanguíneos </w:t>
      </w:r>
      <w:r w:rsidRPr="009512B3">
        <w:rPr>
          <w:rFonts w:ascii="Arial" w:hAnsi="Arial" w:cs="Arial"/>
          <w:b/>
        </w:rPr>
        <w:t xml:space="preserve">humanos </w:t>
      </w:r>
    </w:p>
    <w:p w:rsidR="00446857" w:rsidRDefault="00446857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E44DF0" w:rsidRDefault="00446857" w:rsidP="00B87709">
      <w:pPr>
        <w:spacing w:line="480" w:lineRule="auto"/>
        <w:jc w:val="center"/>
        <w:rPr>
          <w:rStyle w:val="hps"/>
          <w:rFonts w:ascii="Arial" w:hAnsi="Arial" w:cs="Arial"/>
          <w:color w:val="333333"/>
          <w:shd w:val="clear" w:color="auto" w:fill="F5F5F5"/>
          <w:lang w:val="en-US"/>
        </w:rPr>
      </w:pPr>
      <w:r w:rsidRPr="00446857">
        <w:rPr>
          <w:rFonts w:ascii="Arial" w:hAnsi="Arial" w:cs="Arial"/>
          <w:b/>
          <w:lang w:val="en-US"/>
        </w:rPr>
        <w:t>Agreement between two immunodiagnostic tests to detect IgG antibodies anti-</w:t>
      </w:r>
      <w:r w:rsidRPr="00446857">
        <w:rPr>
          <w:rFonts w:ascii="Arial" w:hAnsi="Arial" w:cs="Arial"/>
          <w:b/>
          <w:i/>
          <w:lang w:val="en-US"/>
        </w:rPr>
        <w:t>Trypanosoma cruzi</w:t>
      </w:r>
      <w:r w:rsidRPr="00446857">
        <w:rPr>
          <w:rFonts w:ascii="Arial" w:hAnsi="Arial" w:cs="Arial"/>
          <w:b/>
          <w:lang w:val="en-US"/>
        </w:rPr>
        <w:t xml:space="preserve"> in human blood eluates</w:t>
      </w:r>
      <w:r w:rsidR="00AE63F4">
        <w:rPr>
          <w:rFonts w:ascii="Arial" w:hAnsi="Arial" w:cs="Arial"/>
          <w:b/>
          <w:lang w:val="en-US"/>
        </w:rPr>
        <w:t xml:space="preserve"> </w:t>
      </w:r>
    </w:p>
    <w:p w:rsidR="00FC0041" w:rsidRPr="00AF489F" w:rsidRDefault="00FC0041" w:rsidP="00900993">
      <w:pPr>
        <w:spacing w:line="480" w:lineRule="auto"/>
        <w:jc w:val="center"/>
        <w:rPr>
          <w:rFonts w:ascii="Arial" w:hAnsi="Arial" w:cs="Arial"/>
          <w:lang w:val="en-US"/>
        </w:rPr>
      </w:pPr>
    </w:p>
    <w:p w:rsidR="009512B3" w:rsidRDefault="0075660C" w:rsidP="00900993">
      <w:pPr>
        <w:spacing w:line="480" w:lineRule="auto"/>
        <w:jc w:val="center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Ana Elvira Farfán García</w:t>
      </w:r>
      <w:r w:rsidR="009512B3" w:rsidRPr="009512B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Yeny Zulay Castellanos</w:t>
      </w:r>
      <w:r w:rsidR="009512B3">
        <w:rPr>
          <w:rFonts w:ascii="Arial" w:hAnsi="Arial" w:cs="Arial"/>
        </w:rPr>
        <w:t xml:space="preserve"> Domínguez</w:t>
      </w:r>
      <w:r w:rsidR="009512B3" w:rsidRPr="009512B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="00DD71B1">
        <w:rPr>
          <w:rFonts w:ascii="Arial" w:hAnsi="Arial" w:cs="Arial"/>
        </w:rPr>
        <w:t>Katherine Paola Luna Marín</w:t>
      </w:r>
      <w:r w:rsidR="00DD71B1" w:rsidRPr="00DD71B1">
        <w:rPr>
          <w:rFonts w:ascii="Arial" w:hAnsi="Arial" w:cs="Arial"/>
          <w:vertAlign w:val="superscript"/>
        </w:rPr>
        <w:t>1</w:t>
      </w:r>
      <w:r w:rsidR="00DD71B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Víctor Manuel Angulo Silva</w:t>
      </w:r>
      <w:r w:rsidR="009512B3" w:rsidRPr="009512B3">
        <w:rPr>
          <w:rFonts w:ascii="Arial" w:hAnsi="Arial" w:cs="Arial"/>
          <w:vertAlign w:val="superscript"/>
        </w:rPr>
        <w:t>1</w:t>
      </w:r>
    </w:p>
    <w:p w:rsidR="00900993" w:rsidRDefault="00900993" w:rsidP="00900993">
      <w:pPr>
        <w:spacing w:line="480" w:lineRule="auto"/>
        <w:jc w:val="center"/>
        <w:rPr>
          <w:rFonts w:ascii="Arial" w:hAnsi="Arial" w:cs="Arial"/>
        </w:rPr>
      </w:pPr>
    </w:p>
    <w:p w:rsidR="003B69EE" w:rsidRDefault="009512B3" w:rsidP="00DD71B1">
      <w:pPr>
        <w:numPr>
          <w:ilvl w:val="0"/>
          <w:numId w:val="5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Universidad Industrial de Santander -UIS-. Centro de Investigaciones en Enfermedades Tropicales -CINTROP-</w:t>
      </w:r>
    </w:p>
    <w:p w:rsidR="00900993" w:rsidRDefault="00900993" w:rsidP="00900993">
      <w:pPr>
        <w:spacing w:line="480" w:lineRule="auto"/>
        <w:ind w:left="360"/>
        <w:rPr>
          <w:rFonts w:ascii="Arial" w:hAnsi="Arial" w:cs="Arial"/>
        </w:rPr>
      </w:pPr>
    </w:p>
    <w:p w:rsidR="00B87709" w:rsidRPr="00DD71B1" w:rsidRDefault="00B87709" w:rsidP="00DD71B1">
      <w:pPr>
        <w:numPr>
          <w:ilvl w:val="0"/>
          <w:numId w:val="5"/>
        </w:numPr>
        <w:spacing w:line="480" w:lineRule="auto"/>
        <w:jc w:val="both"/>
        <w:rPr>
          <w:rFonts w:ascii="Arial" w:hAnsi="Arial" w:cs="Arial"/>
        </w:rPr>
      </w:pPr>
      <w:r w:rsidRPr="00DD71B1">
        <w:rPr>
          <w:rFonts w:ascii="Arial" w:hAnsi="Arial" w:cs="Arial"/>
        </w:rPr>
        <w:t xml:space="preserve">Autor responsable de correspondencia: </w:t>
      </w:r>
      <w:r w:rsidR="00DD71B1" w:rsidRPr="00DD71B1">
        <w:rPr>
          <w:rFonts w:ascii="Arial" w:hAnsi="Arial" w:cs="Arial"/>
        </w:rPr>
        <w:t>Yeny Zulay Castellanos Domínguez</w:t>
      </w:r>
      <w:r w:rsidR="00F9655F" w:rsidRPr="00DD71B1">
        <w:rPr>
          <w:rFonts w:ascii="Arial" w:hAnsi="Arial" w:cs="Arial"/>
        </w:rPr>
        <w:t xml:space="preserve">. </w:t>
      </w:r>
      <w:r w:rsidR="00DD71B1" w:rsidRPr="00DD71B1">
        <w:rPr>
          <w:rFonts w:ascii="Arial" w:hAnsi="Arial" w:cs="Arial"/>
        </w:rPr>
        <w:t>Universidad Industrial de Santander -UIS-. Centro de Investigaciones en Enfermedades Tropicales -CINTROP-</w:t>
      </w:r>
      <w:r w:rsidR="00DD71B1">
        <w:rPr>
          <w:rFonts w:ascii="Arial" w:hAnsi="Arial" w:cs="Arial"/>
        </w:rPr>
        <w:t xml:space="preserve"> Km 2 Vía Refugio, </w:t>
      </w:r>
      <w:r w:rsidR="00DD71B1" w:rsidRPr="00DD71B1">
        <w:rPr>
          <w:rFonts w:ascii="Arial" w:hAnsi="Arial" w:cs="Arial"/>
        </w:rPr>
        <w:t>Piedecuesta</w:t>
      </w:r>
      <w:r w:rsidR="00DD71B1">
        <w:rPr>
          <w:rFonts w:ascii="Arial" w:hAnsi="Arial" w:cs="Arial"/>
        </w:rPr>
        <w:t xml:space="preserve">, </w:t>
      </w:r>
      <w:r w:rsidR="00F9655F" w:rsidRPr="00DD71B1">
        <w:rPr>
          <w:rFonts w:ascii="Arial" w:hAnsi="Arial" w:cs="Arial"/>
        </w:rPr>
        <w:t xml:space="preserve">Santander, Colombia. </w:t>
      </w:r>
      <w:r w:rsidR="00D83A73" w:rsidRPr="00DD71B1">
        <w:rPr>
          <w:rFonts w:ascii="Arial" w:hAnsi="Arial" w:cs="Arial"/>
        </w:rPr>
        <w:t xml:space="preserve">Correo electrónico: </w:t>
      </w:r>
      <w:hyperlink r:id="rId8" w:history="1">
        <w:r w:rsidR="00AB0BCD" w:rsidRPr="008F2AA4">
          <w:rPr>
            <w:rStyle w:val="Hipervnculo"/>
            <w:rFonts w:ascii="Arial" w:hAnsi="Arial" w:cs="Arial"/>
          </w:rPr>
          <w:t>yenyzu1@hotmail.com</w:t>
        </w:r>
      </w:hyperlink>
      <w:r w:rsidR="00AB0BCD">
        <w:rPr>
          <w:rFonts w:ascii="Arial" w:hAnsi="Arial" w:cs="Arial"/>
        </w:rPr>
        <w:t xml:space="preserve"> </w:t>
      </w:r>
    </w:p>
    <w:p w:rsidR="00F9655F" w:rsidRDefault="00F9655F" w:rsidP="00B87709">
      <w:pPr>
        <w:spacing w:line="480" w:lineRule="auto"/>
        <w:ind w:left="360"/>
        <w:rPr>
          <w:rFonts w:ascii="Arial" w:hAnsi="Arial" w:cs="Arial"/>
        </w:rPr>
      </w:pPr>
    </w:p>
    <w:p w:rsidR="009512B3" w:rsidRDefault="009512B3" w:rsidP="00B87709">
      <w:pPr>
        <w:spacing w:line="480" w:lineRule="auto"/>
        <w:ind w:left="360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ind w:left="360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ind w:left="360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ind w:left="360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ind w:left="360"/>
        <w:rPr>
          <w:rFonts w:ascii="Arial" w:hAnsi="Arial" w:cs="Arial"/>
        </w:rPr>
      </w:pPr>
    </w:p>
    <w:p w:rsidR="00F22612" w:rsidRDefault="00F22612" w:rsidP="00B8770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s-ES"/>
        </w:rPr>
      </w:pPr>
    </w:p>
    <w:p w:rsidR="00F22612" w:rsidRDefault="00F22612" w:rsidP="00B8770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s-ES"/>
        </w:rPr>
      </w:pPr>
    </w:p>
    <w:p w:rsidR="00B87709" w:rsidRDefault="00B87709" w:rsidP="00B8770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lastRenderedPageBreak/>
        <w:t xml:space="preserve">Resumen </w:t>
      </w:r>
    </w:p>
    <w:p w:rsidR="00256604" w:rsidRPr="00256604" w:rsidRDefault="00256604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Introducción</w:t>
      </w:r>
      <w:r w:rsidR="0074667D">
        <w:rPr>
          <w:rFonts w:ascii="Arial" w:hAnsi="Arial" w:cs="Arial"/>
          <w:b/>
          <w:szCs w:val="24"/>
          <w:lang w:val="es-ES"/>
        </w:rPr>
        <w:t>.</w:t>
      </w:r>
      <w:r>
        <w:rPr>
          <w:rFonts w:ascii="Arial" w:hAnsi="Arial" w:cs="Arial"/>
          <w:b/>
          <w:szCs w:val="24"/>
          <w:lang w:val="es-ES"/>
        </w:rPr>
        <w:t xml:space="preserve"> </w:t>
      </w:r>
      <w:r w:rsidR="00F50E68">
        <w:rPr>
          <w:rFonts w:ascii="Arial" w:hAnsi="Arial" w:cs="Arial"/>
          <w:szCs w:val="24"/>
          <w:lang w:val="es-ES"/>
        </w:rPr>
        <w:t>La enfermedad de Chagas es un problema de salud pública en Latinoamérica</w:t>
      </w:r>
      <w:r w:rsidR="00A34E08">
        <w:rPr>
          <w:rFonts w:ascii="Arial" w:hAnsi="Arial" w:cs="Arial"/>
          <w:szCs w:val="24"/>
          <w:lang w:val="es-ES"/>
        </w:rPr>
        <w:t xml:space="preserve"> y en las </w:t>
      </w:r>
      <w:r w:rsidR="00DD3EAB">
        <w:rPr>
          <w:rFonts w:ascii="Arial" w:hAnsi="Arial" w:cs="Arial"/>
          <w:szCs w:val="24"/>
          <w:lang w:val="es-ES"/>
        </w:rPr>
        <w:t>áreas en</w:t>
      </w:r>
      <w:r>
        <w:rPr>
          <w:rFonts w:ascii="Arial" w:hAnsi="Arial" w:cs="Arial"/>
          <w:szCs w:val="24"/>
          <w:lang w:val="es-ES"/>
        </w:rPr>
        <w:t>démicas de difícil acceso</w:t>
      </w:r>
      <w:r w:rsidR="00A34E08">
        <w:rPr>
          <w:rFonts w:ascii="Arial" w:hAnsi="Arial" w:cs="Arial"/>
          <w:szCs w:val="24"/>
          <w:lang w:val="es-ES"/>
        </w:rPr>
        <w:t xml:space="preserve"> el diagnóstico no es oportuno</w:t>
      </w:r>
      <w:r>
        <w:rPr>
          <w:rFonts w:ascii="Arial" w:hAnsi="Arial" w:cs="Arial"/>
          <w:szCs w:val="24"/>
          <w:lang w:val="es-ES"/>
        </w:rPr>
        <w:t>. El e</w:t>
      </w:r>
      <w:r w:rsidR="00F50E68">
        <w:rPr>
          <w:rFonts w:ascii="Arial" w:hAnsi="Arial" w:cs="Arial"/>
          <w:szCs w:val="24"/>
          <w:lang w:val="es-ES"/>
        </w:rPr>
        <w:t>mpleo de eluídos sanguíneos obte</w:t>
      </w:r>
      <w:r>
        <w:rPr>
          <w:rFonts w:ascii="Arial" w:hAnsi="Arial" w:cs="Arial"/>
          <w:szCs w:val="24"/>
          <w:lang w:val="es-ES"/>
        </w:rPr>
        <w:t>nidos a partir de muestra de sangre total facilita el diagnóstico de la infección, pero requiere de pruebas inmunológicas estandarizadas</w:t>
      </w:r>
      <w:r w:rsidR="008F43E7">
        <w:rPr>
          <w:rFonts w:ascii="Arial" w:hAnsi="Arial" w:cs="Arial"/>
          <w:szCs w:val="24"/>
          <w:lang w:val="es-ES"/>
        </w:rPr>
        <w:t xml:space="preserve"> con excelentes características de sensibilidad y </w:t>
      </w:r>
      <w:r w:rsidR="00143912">
        <w:rPr>
          <w:rFonts w:ascii="Arial" w:hAnsi="Arial" w:cs="Arial"/>
          <w:szCs w:val="24"/>
          <w:lang w:val="es-ES"/>
        </w:rPr>
        <w:t>especificidad.</w:t>
      </w:r>
    </w:p>
    <w:p w:rsidR="00AE63F4" w:rsidRDefault="00E44DF0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Objetivo</w:t>
      </w:r>
      <w:r w:rsidR="0087091E">
        <w:rPr>
          <w:rFonts w:ascii="Arial" w:hAnsi="Arial" w:cs="Arial"/>
          <w:b/>
          <w:szCs w:val="24"/>
          <w:lang w:val="es-ES"/>
        </w:rPr>
        <w:t>.</w:t>
      </w:r>
      <w:r>
        <w:rPr>
          <w:rFonts w:ascii="Arial" w:hAnsi="Arial" w:cs="Arial"/>
          <w:b/>
          <w:szCs w:val="24"/>
          <w:lang w:val="es-ES"/>
        </w:rPr>
        <w:t xml:space="preserve"> </w:t>
      </w:r>
      <w:r w:rsidRPr="00E44DF0">
        <w:rPr>
          <w:rFonts w:ascii="Arial" w:hAnsi="Arial" w:cs="Arial"/>
          <w:szCs w:val="24"/>
          <w:lang w:val="es-ES"/>
        </w:rPr>
        <w:t xml:space="preserve">Establecer la concordancia entre la prueba de ELISA </w:t>
      </w:r>
      <w:r w:rsidR="007C4C30">
        <w:rPr>
          <w:rFonts w:ascii="Arial" w:hAnsi="Arial" w:cs="Arial"/>
          <w:szCs w:val="24"/>
          <w:lang w:val="es-ES"/>
        </w:rPr>
        <w:t xml:space="preserve">casera </w:t>
      </w:r>
      <w:r w:rsidRPr="00E44DF0">
        <w:rPr>
          <w:rFonts w:ascii="Arial" w:hAnsi="Arial" w:cs="Arial"/>
          <w:szCs w:val="24"/>
          <w:lang w:val="es-ES"/>
        </w:rPr>
        <w:t xml:space="preserve">y la IFI </w:t>
      </w:r>
      <w:r>
        <w:rPr>
          <w:rFonts w:ascii="Arial" w:hAnsi="Arial" w:cs="Arial"/>
          <w:szCs w:val="24"/>
          <w:lang w:val="es-ES"/>
        </w:rPr>
        <w:t xml:space="preserve">para el diagnóstico de infección por </w:t>
      </w:r>
      <w:r w:rsidRPr="00934A17">
        <w:rPr>
          <w:rFonts w:ascii="Arial" w:hAnsi="Arial" w:cs="Arial"/>
          <w:i/>
          <w:szCs w:val="24"/>
          <w:lang w:val="es-ES"/>
        </w:rPr>
        <w:t xml:space="preserve">T. cruzi </w:t>
      </w:r>
      <w:r>
        <w:rPr>
          <w:rFonts w:ascii="Arial" w:hAnsi="Arial" w:cs="Arial"/>
          <w:szCs w:val="24"/>
          <w:lang w:val="es-ES"/>
        </w:rPr>
        <w:t>empleando</w:t>
      </w:r>
      <w:r w:rsidRPr="00E44DF0">
        <w:rPr>
          <w:rFonts w:ascii="Arial" w:hAnsi="Arial" w:cs="Arial"/>
          <w:szCs w:val="24"/>
          <w:lang w:val="es-ES"/>
        </w:rPr>
        <w:t xml:space="preserve"> eluídos sanguíneos</w:t>
      </w:r>
      <w:r w:rsidR="007C4C30">
        <w:rPr>
          <w:rFonts w:ascii="Arial" w:hAnsi="Arial" w:cs="Arial"/>
          <w:szCs w:val="24"/>
          <w:lang w:val="es-ES"/>
        </w:rPr>
        <w:t xml:space="preserve">. </w:t>
      </w:r>
    </w:p>
    <w:p w:rsidR="00E44DF0" w:rsidRPr="0087091E" w:rsidRDefault="00E44DF0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Materiales y métodos</w:t>
      </w:r>
      <w:r w:rsidR="0087091E">
        <w:rPr>
          <w:rFonts w:ascii="Arial" w:hAnsi="Arial" w:cs="Arial"/>
          <w:b/>
          <w:szCs w:val="24"/>
          <w:lang w:val="es-ES"/>
        </w:rPr>
        <w:t xml:space="preserve">. </w:t>
      </w:r>
      <w:r w:rsidR="0087091E" w:rsidRPr="0087091E">
        <w:rPr>
          <w:rFonts w:ascii="Arial" w:hAnsi="Arial" w:cs="Arial"/>
          <w:szCs w:val="24"/>
          <w:lang w:val="es-ES"/>
        </w:rPr>
        <w:t xml:space="preserve">Se </w:t>
      </w:r>
      <w:r w:rsidR="007C4C30">
        <w:rPr>
          <w:rFonts w:ascii="Arial" w:hAnsi="Arial" w:cs="Arial"/>
          <w:szCs w:val="24"/>
          <w:lang w:val="es-ES"/>
        </w:rPr>
        <w:t xml:space="preserve">llevó a cabo </w:t>
      </w:r>
      <w:r w:rsidR="0087091E" w:rsidRPr="0087091E">
        <w:rPr>
          <w:rFonts w:ascii="Arial" w:hAnsi="Arial" w:cs="Arial"/>
          <w:szCs w:val="24"/>
          <w:lang w:val="es-ES"/>
        </w:rPr>
        <w:t xml:space="preserve">un estudio de evaluación de tecnología </w:t>
      </w:r>
      <w:r w:rsidR="0087091E">
        <w:rPr>
          <w:rFonts w:ascii="Arial" w:hAnsi="Arial" w:cs="Arial"/>
          <w:szCs w:val="24"/>
          <w:lang w:val="es-ES"/>
        </w:rPr>
        <w:t>diagnóstica</w:t>
      </w:r>
      <w:r w:rsidR="00934A17">
        <w:rPr>
          <w:rFonts w:ascii="Arial" w:hAnsi="Arial" w:cs="Arial"/>
          <w:szCs w:val="24"/>
          <w:lang w:val="es-ES"/>
        </w:rPr>
        <w:t xml:space="preserve">, para lo cual </w:t>
      </w:r>
      <w:r w:rsidR="0087091E">
        <w:rPr>
          <w:rFonts w:ascii="Arial" w:hAnsi="Arial" w:cs="Arial"/>
          <w:szCs w:val="24"/>
          <w:lang w:val="es-ES"/>
        </w:rPr>
        <w:t>se realizó un muestreo de corte transversal a 650 habitantes de los municipios de Aguazul y Maní, Casanare</w:t>
      </w:r>
      <w:r w:rsidR="007C4C30">
        <w:rPr>
          <w:rFonts w:ascii="Arial" w:hAnsi="Arial" w:cs="Arial"/>
          <w:szCs w:val="24"/>
          <w:lang w:val="es-ES"/>
        </w:rPr>
        <w:t>, Colombia</w:t>
      </w:r>
      <w:r w:rsidR="0087091E">
        <w:rPr>
          <w:rFonts w:ascii="Arial" w:hAnsi="Arial" w:cs="Arial"/>
          <w:szCs w:val="24"/>
          <w:lang w:val="es-ES"/>
        </w:rPr>
        <w:t xml:space="preserve">. </w:t>
      </w:r>
      <w:r w:rsidR="007C4C30">
        <w:rPr>
          <w:rFonts w:ascii="Arial" w:hAnsi="Arial" w:cs="Arial"/>
          <w:szCs w:val="24"/>
          <w:lang w:val="es-ES"/>
        </w:rPr>
        <w:t>Se determinó l</w:t>
      </w:r>
      <w:r w:rsidR="0087091E">
        <w:rPr>
          <w:rFonts w:ascii="Arial" w:hAnsi="Arial" w:cs="Arial"/>
          <w:szCs w:val="24"/>
          <w:lang w:val="es-ES"/>
        </w:rPr>
        <w:t>a calidad de las pruebas mediante el cálc</w:t>
      </w:r>
      <w:r w:rsidR="007C4C30">
        <w:rPr>
          <w:rFonts w:ascii="Arial" w:hAnsi="Arial" w:cs="Arial"/>
          <w:szCs w:val="24"/>
          <w:lang w:val="es-ES"/>
        </w:rPr>
        <w:t xml:space="preserve">ulo del área bajo la curva ROC y </w:t>
      </w:r>
      <w:r w:rsidR="002C5B72">
        <w:rPr>
          <w:rFonts w:ascii="Arial" w:hAnsi="Arial" w:cs="Arial"/>
          <w:szCs w:val="24"/>
          <w:lang w:val="es-ES"/>
        </w:rPr>
        <w:t>se usó</w:t>
      </w:r>
      <w:r w:rsidR="007C4C30">
        <w:rPr>
          <w:rFonts w:ascii="Arial" w:hAnsi="Arial" w:cs="Arial"/>
          <w:szCs w:val="24"/>
          <w:lang w:val="es-ES"/>
        </w:rPr>
        <w:t xml:space="preserve"> la IFI como prueba </w:t>
      </w:r>
      <w:r w:rsidR="002C5B72">
        <w:rPr>
          <w:rFonts w:ascii="Arial" w:hAnsi="Arial" w:cs="Arial"/>
          <w:szCs w:val="24"/>
          <w:lang w:val="es-ES"/>
        </w:rPr>
        <w:t>de oro. S</w:t>
      </w:r>
      <w:r w:rsidR="007C4C30">
        <w:rPr>
          <w:rFonts w:ascii="Arial" w:hAnsi="Arial" w:cs="Arial"/>
          <w:szCs w:val="24"/>
          <w:lang w:val="es-ES"/>
        </w:rPr>
        <w:t xml:space="preserve">e estableció </w:t>
      </w:r>
      <w:r w:rsidR="0087091E">
        <w:rPr>
          <w:rFonts w:ascii="Arial" w:hAnsi="Arial" w:cs="Arial"/>
          <w:szCs w:val="24"/>
          <w:lang w:val="es-ES"/>
        </w:rPr>
        <w:t xml:space="preserve">el punto de corte </w:t>
      </w:r>
      <w:r w:rsidR="008A7819">
        <w:rPr>
          <w:rFonts w:ascii="Arial" w:hAnsi="Arial" w:cs="Arial"/>
          <w:szCs w:val="24"/>
          <w:lang w:val="es-ES"/>
        </w:rPr>
        <w:t xml:space="preserve">con la mejor sensibilidad y especificidad </w:t>
      </w:r>
      <w:r w:rsidR="0087091E">
        <w:rPr>
          <w:rFonts w:ascii="Arial" w:hAnsi="Arial" w:cs="Arial"/>
          <w:szCs w:val="24"/>
          <w:lang w:val="es-ES"/>
        </w:rPr>
        <w:t xml:space="preserve">para </w:t>
      </w:r>
      <w:r w:rsidR="008A7819">
        <w:rPr>
          <w:rFonts w:ascii="Arial" w:hAnsi="Arial" w:cs="Arial"/>
          <w:szCs w:val="24"/>
          <w:lang w:val="es-ES"/>
        </w:rPr>
        <w:t xml:space="preserve">el </w:t>
      </w:r>
      <w:r w:rsidR="0087091E">
        <w:rPr>
          <w:rFonts w:ascii="Arial" w:hAnsi="Arial" w:cs="Arial"/>
          <w:szCs w:val="24"/>
          <w:lang w:val="es-ES"/>
        </w:rPr>
        <w:t xml:space="preserve">ELISA </w:t>
      </w:r>
      <w:r w:rsidR="007C4C30">
        <w:rPr>
          <w:rFonts w:ascii="Arial" w:hAnsi="Arial" w:cs="Arial"/>
          <w:szCs w:val="24"/>
          <w:lang w:val="es-ES"/>
        </w:rPr>
        <w:t>caser</w:t>
      </w:r>
      <w:r w:rsidR="008A7819">
        <w:rPr>
          <w:rFonts w:ascii="Arial" w:hAnsi="Arial" w:cs="Arial"/>
          <w:szCs w:val="24"/>
          <w:lang w:val="es-ES"/>
        </w:rPr>
        <w:t>o</w:t>
      </w:r>
      <w:r w:rsidR="0087091E">
        <w:rPr>
          <w:rFonts w:ascii="Arial" w:hAnsi="Arial" w:cs="Arial"/>
          <w:szCs w:val="24"/>
          <w:lang w:val="es-ES"/>
        </w:rPr>
        <w:t>.</w:t>
      </w:r>
    </w:p>
    <w:p w:rsidR="002C5B72" w:rsidRDefault="00E44DF0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Resultados</w:t>
      </w:r>
      <w:r w:rsidR="00CE3B61">
        <w:rPr>
          <w:rFonts w:ascii="Arial" w:hAnsi="Arial" w:cs="Arial"/>
          <w:b/>
          <w:szCs w:val="24"/>
          <w:lang w:val="es-ES"/>
        </w:rPr>
        <w:t xml:space="preserve">. </w:t>
      </w:r>
      <w:r w:rsidR="008A7819">
        <w:rPr>
          <w:rFonts w:ascii="Arial" w:hAnsi="Arial" w:cs="Arial"/>
          <w:szCs w:val="24"/>
          <w:lang w:val="es-ES"/>
        </w:rPr>
        <w:t xml:space="preserve">El ELISA </w:t>
      </w:r>
      <w:r w:rsidR="007C4C30">
        <w:rPr>
          <w:rFonts w:ascii="Arial" w:hAnsi="Arial" w:cs="Arial"/>
          <w:szCs w:val="24"/>
          <w:lang w:val="es-ES"/>
        </w:rPr>
        <w:t>caser</w:t>
      </w:r>
      <w:r w:rsidR="008A7819">
        <w:rPr>
          <w:rFonts w:ascii="Arial" w:hAnsi="Arial" w:cs="Arial"/>
          <w:szCs w:val="24"/>
          <w:lang w:val="es-ES"/>
        </w:rPr>
        <w:t>o</w:t>
      </w:r>
      <w:r w:rsidR="007C4C30">
        <w:rPr>
          <w:rFonts w:ascii="Arial" w:hAnsi="Arial" w:cs="Arial"/>
          <w:szCs w:val="24"/>
          <w:lang w:val="es-ES"/>
        </w:rPr>
        <w:t xml:space="preserve"> </w:t>
      </w:r>
      <w:r w:rsidR="00934A17">
        <w:rPr>
          <w:rFonts w:ascii="Arial" w:hAnsi="Arial" w:cs="Arial"/>
          <w:szCs w:val="24"/>
          <w:lang w:val="es-ES"/>
        </w:rPr>
        <w:t>presentó una</w:t>
      </w:r>
      <w:r w:rsidR="00505DE3" w:rsidRPr="00505DE3">
        <w:rPr>
          <w:rFonts w:ascii="Arial" w:hAnsi="Arial" w:cs="Arial"/>
          <w:szCs w:val="24"/>
          <w:lang w:val="es-ES"/>
        </w:rPr>
        <w:t xml:space="preserve"> concordancia </w:t>
      </w:r>
      <w:r w:rsidR="00934A17">
        <w:rPr>
          <w:rFonts w:ascii="Arial" w:hAnsi="Arial" w:cs="Arial"/>
          <w:szCs w:val="24"/>
          <w:lang w:val="es-ES"/>
        </w:rPr>
        <w:t xml:space="preserve">de 0,99 (IC 95%: </w:t>
      </w:r>
      <w:r w:rsidR="00934A17">
        <w:rPr>
          <w:rFonts w:ascii="Arial" w:hAnsi="Arial" w:cs="Arial"/>
          <w:noProof/>
        </w:rPr>
        <w:t>0,989-0,</w:t>
      </w:r>
      <w:r w:rsidR="00934A17" w:rsidRPr="005E7441">
        <w:rPr>
          <w:rFonts w:ascii="Arial" w:hAnsi="Arial" w:cs="Arial"/>
          <w:noProof/>
        </w:rPr>
        <w:t>992</w:t>
      </w:r>
      <w:r w:rsidR="00934A17">
        <w:rPr>
          <w:rFonts w:ascii="Arial" w:hAnsi="Arial" w:cs="Arial"/>
          <w:noProof/>
        </w:rPr>
        <w:t>)</w:t>
      </w:r>
      <w:r w:rsidR="00934A17">
        <w:rPr>
          <w:rFonts w:ascii="Arial" w:hAnsi="Arial" w:cs="Arial"/>
          <w:b/>
          <w:szCs w:val="24"/>
          <w:lang w:val="es-ES"/>
        </w:rPr>
        <w:t xml:space="preserve"> </w:t>
      </w:r>
      <w:r w:rsidR="00505DE3" w:rsidRPr="00505DE3">
        <w:rPr>
          <w:rFonts w:ascii="Arial" w:hAnsi="Arial" w:cs="Arial"/>
          <w:szCs w:val="24"/>
          <w:lang w:val="es-ES"/>
        </w:rPr>
        <w:t>entre las dos lecturas realizadas</w:t>
      </w:r>
      <w:r w:rsidR="002C5B72">
        <w:rPr>
          <w:rFonts w:ascii="Arial" w:hAnsi="Arial" w:cs="Arial"/>
          <w:szCs w:val="24"/>
          <w:lang w:val="es-ES"/>
        </w:rPr>
        <w:t xml:space="preserve"> y e</w:t>
      </w:r>
      <w:r w:rsidR="00CE3B61">
        <w:rPr>
          <w:rFonts w:ascii="Arial" w:hAnsi="Arial" w:cs="Arial"/>
          <w:szCs w:val="24"/>
          <w:lang w:val="es-ES"/>
        </w:rPr>
        <w:t xml:space="preserve">l área para la curva ROC fue de 0,984. El punto </w:t>
      </w:r>
      <w:r w:rsidR="002C5B72">
        <w:rPr>
          <w:rFonts w:ascii="Arial" w:hAnsi="Arial" w:cs="Arial"/>
          <w:szCs w:val="24"/>
          <w:lang w:val="es-ES"/>
        </w:rPr>
        <w:t>de corte establecido fue 0,5 de absorbancia en la prueba de ELISA</w:t>
      </w:r>
      <w:r w:rsidR="00F22612">
        <w:rPr>
          <w:rFonts w:ascii="Arial" w:hAnsi="Arial" w:cs="Arial"/>
          <w:szCs w:val="24"/>
          <w:lang w:val="es-ES"/>
        </w:rPr>
        <w:t xml:space="preserve">; </w:t>
      </w:r>
      <w:r w:rsidR="008A7819">
        <w:rPr>
          <w:rFonts w:ascii="Arial" w:hAnsi="Arial" w:cs="Arial"/>
        </w:rPr>
        <w:t xml:space="preserve">16,6% fueron positivas por ELISA y 10,9% por IFI. </w:t>
      </w:r>
    </w:p>
    <w:p w:rsidR="00E44DF0" w:rsidRPr="00246E07" w:rsidRDefault="00E44DF0" w:rsidP="00B8770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t>Conclusiones</w:t>
      </w:r>
      <w:r w:rsidR="00246E07">
        <w:rPr>
          <w:rFonts w:ascii="Arial" w:hAnsi="Arial" w:cs="Arial"/>
          <w:b/>
          <w:szCs w:val="24"/>
          <w:lang w:val="es-ES"/>
        </w:rPr>
        <w:t xml:space="preserve">. </w:t>
      </w:r>
      <w:r w:rsidR="00246E07" w:rsidRPr="00246E07">
        <w:rPr>
          <w:rFonts w:ascii="Arial" w:hAnsi="Arial" w:cs="Arial"/>
          <w:szCs w:val="24"/>
          <w:lang w:val="es-ES"/>
        </w:rPr>
        <w:t xml:space="preserve">La prueba de ELISA </w:t>
      </w:r>
      <w:r w:rsidR="002C5B72">
        <w:rPr>
          <w:rFonts w:ascii="Arial" w:hAnsi="Arial" w:cs="Arial"/>
          <w:szCs w:val="24"/>
          <w:lang w:val="es-ES"/>
        </w:rPr>
        <w:t xml:space="preserve">casera </w:t>
      </w:r>
      <w:r w:rsidR="00246E07" w:rsidRPr="00246E07">
        <w:rPr>
          <w:rFonts w:ascii="Arial" w:hAnsi="Arial" w:cs="Arial"/>
          <w:szCs w:val="24"/>
          <w:lang w:val="es-ES"/>
        </w:rPr>
        <w:t>para el diagnóstico de infecci</w:t>
      </w:r>
      <w:r w:rsidR="00246E07">
        <w:rPr>
          <w:rFonts w:ascii="Arial" w:hAnsi="Arial" w:cs="Arial"/>
          <w:szCs w:val="24"/>
          <w:lang w:val="es-ES"/>
        </w:rPr>
        <w:t xml:space="preserve">ón por </w:t>
      </w:r>
      <w:r w:rsidR="002C5B72">
        <w:rPr>
          <w:rFonts w:ascii="Arial" w:hAnsi="Arial" w:cs="Arial"/>
          <w:i/>
          <w:szCs w:val="24"/>
          <w:lang w:val="es-ES"/>
        </w:rPr>
        <w:t xml:space="preserve">T. </w:t>
      </w:r>
      <w:r w:rsidR="00246E07" w:rsidRPr="00246E07">
        <w:rPr>
          <w:rFonts w:ascii="Arial" w:hAnsi="Arial" w:cs="Arial"/>
          <w:i/>
          <w:szCs w:val="24"/>
          <w:lang w:val="es-ES"/>
        </w:rPr>
        <w:t>cruzi</w:t>
      </w:r>
      <w:r w:rsidR="00246E07">
        <w:rPr>
          <w:rFonts w:ascii="Arial" w:hAnsi="Arial" w:cs="Arial"/>
          <w:szCs w:val="24"/>
          <w:lang w:val="es-ES"/>
        </w:rPr>
        <w:t xml:space="preserve"> </w:t>
      </w:r>
      <w:r w:rsidR="002C5B72">
        <w:rPr>
          <w:rFonts w:ascii="Arial" w:hAnsi="Arial" w:cs="Arial"/>
          <w:szCs w:val="24"/>
          <w:lang w:val="es-ES"/>
        </w:rPr>
        <w:t xml:space="preserve">en eluídos sanguíneos mostró </w:t>
      </w:r>
      <w:r w:rsidR="00246E07">
        <w:rPr>
          <w:rFonts w:ascii="Arial" w:hAnsi="Arial" w:cs="Arial"/>
          <w:szCs w:val="24"/>
          <w:lang w:val="es-ES"/>
        </w:rPr>
        <w:t>una bue</w:t>
      </w:r>
      <w:r w:rsidR="002C5B72">
        <w:rPr>
          <w:rFonts w:ascii="Arial" w:hAnsi="Arial" w:cs="Arial"/>
          <w:szCs w:val="24"/>
          <w:lang w:val="es-ES"/>
        </w:rPr>
        <w:t>na concordancia frente a la IFI, por lo tanto es u</w:t>
      </w:r>
      <w:r w:rsidR="00246E07">
        <w:rPr>
          <w:rFonts w:ascii="Arial" w:hAnsi="Arial" w:cs="Arial"/>
          <w:szCs w:val="24"/>
          <w:lang w:val="es-ES"/>
        </w:rPr>
        <w:t xml:space="preserve">na buena elección diagnóstica para </w:t>
      </w:r>
      <w:r w:rsidR="007C4C30">
        <w:rPr>
          <w:rFonts w:ascii="Arial" w:hAnsi="Arial" w:cs="Arial"/>
          <w:szCs w:val="24"/>
          <w:lang w:val="es-ES"/>
        </w:rPr>
        <w:t xml:space="preserve">la </w:t>
      </w:r>
      <w:r w:rsidR="00246E07">
        <w:rPr>
          <w:rFonts w:ascii="Arial" w:hAnsi="Arial" w:cs="Arial"/>
          <w:szCs w:val="24"/>
          <w:lang w:val="es-ES"/>
        </w:rPr>
        <w:t>población que vive en área</w:t>
      </w:r>
      <w:r w:rsidR="007C4C30">
        <w:rPr>
          <w:rFonts w:ascii="Arial" w:hAnsi="Arial" w:cs="Arial"/>
          <w:szCs w:val="24"/>
          <w:lang w:val="es-ES"/>
        </w:rPr>
        <w:t>s</w:t>
      </w:r>
      <w:r w:rsidR="00246E07">
        <w:rPr>
          <w:rFonts w:ascii="Arial" w:hAnsi="Arial" w:cs="Arial"/>
          <w:szCs w:val="24"/>
          <w:lang w:val="es-ES"/>
        </w:rPr>
        <w:t xml:space="preserve"> </w:t>
      </w:r>
      <w:r w:rsidR="008A7819">
        <w:rPr>
          <w:rFonts w:ascii="Arial" w:hAnsi="Arial" w:cs="Arial"/>
          <w:szCs w:val="24"/>
          <w:lang w:val="es-ES"/>
        </w:rPr>
        <w:t>remotas</w:t>
      </w:r>
      <w:r w:rsidR="00246E07">
        <w:rPr>
          <w:rFonts w:ascii="Arial" w:hAnsi="Arial" w:cs="Arial"/>
          <w:szCs w:val="24"/>
          <w:lang w:val="es-ES"/>
        </w:rPr>
        <w:t>.</w:t>
      </w:r>
    </w:p>
    <w:p w:rsidR="00E44DF0" w:rsidRDefault="00E44DF0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>
        <w:rPr>
          <w:rFonts w:ascii="Arial" w:hAnsi="Arial" w:cs="Arial"/>
          <w:b/>
          <w:szCs w:val="24"/>
          <w:lang w:val="es-ES"/>
        </w:rPr>
        <w:lastRenderedPageBreak/>
        <w:t>Palabras clave</w:t>
      </w:r>
      <w:r w:rsidR="007F6FBA">
        <w:rPr>
          <w:rFonts w:ascii="Arial" w:hAnsi="Arial" w:cs="Arial"/>
          <w:b/>
          <w:szCs w:val="24"/>
          <w:lang w:val="es-ES"/>
        </w:rPr>
        <w:t xml:space="preserve">: </w:t>
      </w:r>
      <w:r w:rsidR="007F6FBA">
        <w:rPr>
          <w:rFonts w:ascii="Arial" w:hAnsi="Arial" w:cs="Arial"/>
          <w:szCs w:val="24"/>
          <w:lang w:val="es-ES"/>
        </w:rPr>
        <w:t xml:space="preserve">Enfermedad de Chagas, </w:t>
      </w:r>
      <w:r w:rsidR="007F6FBA" w:rsidRPr="007F6FBA">
        <w:rPr>
          <w:rFonts w:ascii="Arial" w:hAnsi="Arial" w:cs="Arial"/>
          <w:i/>
          <w:szCs w:val="24"/>
          <w:lang w:val="es-ES"/>
        </w:rPr>
        <w:t>Trypanosoma cruzi</w:t>
      </w:r>
      <w:r w:rsidR="007F6FBA">
        <w:rPr>
          <w:rFonts w:ascii="Arial" w:hAnsi="Arial" w:cs="Arial"/>
          <w:szCs w:val="24"/>
          <w:lang w:val="es-ES"/>
        </w:rPr>
        <w:t>, ELISA, IFI, eluído sanguíneo.</w:t>
      </w:r>
    </w:p>
    <w:p w:rsidR="00E10490" w:rsidRDefault="00E10490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8A7819" w:rsidRDefault="008A7819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</w:p>
    <w:p w:rsidR="00246E07" w:rsidRPr="005025B5" w:rsidRDefault="007C4C30" w:rsidP="00E44DF0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n-US"/>
        </w:rPr>
      </w:pPr>
      <w:r>
        <w:rPr>
          <w:rFonts w:ascii="Arial" w:hAnsi="Arial" w:cs="Arial"/>
          <w:b/>
          <w:szCs w:val="24"/>
          <w:lang w:val="en-US"/>
        </w:rPr>
        <w:lastRenderedPageBreak/>
        <w:t>Abs</w:t>
      </w:r>
      <w:r w:rsidR="00246E07" w:rsidRPr="005025B5">
        <w:rPr>
          <w:rFonts w:ascii="Arial" w:hAnsi="Arial" w:cs="Arial"/>
          <w:b/>
          <w:szCs w:val="24"/>
          <w:lang w:val="en-US"/>
        </w:rPr>
        <w:t>tract</w:t>
      </w:r>
    </w:p>
    <w:p w:rsidR="008A7819" w:rsidRP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8A7819">
        <w:rPr>
          <w:rFonts w:ascii="Arial" w:hAnsi="Arial" w:cs="Arial"/>
          <w:b/>
          <w:szCs w:val="24"/>
          <w:lang w:val="en-US"/>
        </w:rPr>
        <w:t>Introduction.</w:t>
      </w:r>
      <w:proofErr w:type="gramEnd"/>
      <w:r w:rsidRPr="008A7819">
        <w:rPr>
          <w:rFonts w:ascii="Arial" w:hAnsi="Arial" w:cs="Arial"/>
          <w:b/>
          <w:szCs w:val="24"/>
          <w:lang w:val="en-US"/>
        </w:rPr>
        <w:t xml:space="preserve"> </w:t>
      </w:r>
      <w:r w:rsidRPr="008A7819">
        <w:rPr>
          <w:rFonts w:ascii="Arial" w:hAnsi="Arial" w:cs="Arial"/>
          <w:szCs w:val="24"/>
          <w:lang w:val="en-US"/>
        </w:rPr>
        <w:t xml:space="preserve">Chagas disease is a public health problem in Latin America and in endemic areas </w:t>
      </w:r>
      <w:r w:rsidR="009C789D">
        <w:rPr>
          <w:rFonts w:ascii="Arial" w:hAnsi="Arial" w:cs="Arial"/>
          <w:szCs w:val="24"/>
          <w:lang w:val="en-US"/>
        </w:rPr>
        <w:t xml:space="preserve">of access difficult </w:t>
      </w:r>
      <w:r w:rsidRPr="008A7819">
        <w:rPr>
          <w:rFonts w:ascii="Arial" w:hAnsi="Arial" w:cs="Arial"/>
          <w:szCs w:val="24"/>
          <w:lang w:val="en-US"/>
        </w:rPr>
        <w:t>the diagnosis is not approp</w:t>
      </w:r>
      <w:r w:rsidR="00106077">
        <w:rPr>
          <w:rFonts w:ascii="Arial" w:hAnsi="Arial" w:cs="Arial"/>
          <w:szCs w:val="24"/>
          <w:lang w:val="en-US"/>
        </w:rPr>
        <w:t xml:space="preserve">riate. The use of blood eluates </w:t>
      </w:r>
      <w:r w:rsidRPr="008A7819">
        <w:rPr>
          <w:rFonts w:ascii="Arial" w:hAnsi="Arial" w:cs="Arial"/>
          <w:szCs w:val="24"/>
          <w:lang w:val="en-US"/>
        </w:rPr>
        <w:t>obtained from whole blood sample facilitates the diagnosis of infection, but requires standardized immunological tests with excellent sensitivity and specificity.</w:t>
      </w:r>
    </w:p>
    <w:p w:rsid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n-US"/>
        </w:rPr>
      </w:pPr>
      <w:proofErr w:type="gramStart"/>
      <w:r w:rsidRPr="008A7819">
        <w:rPr>
          <w:rFonts w:ascii="Arial" w:hAnsi="Arial" w:cs="Arial"/>
          <w:b/>
          <w:szCs w:val="24"/>
          <w:lang w:val="en-US"/>
        </w:rPr>
        <w:t>Objective.</w:t>
      </w:r>
      <w:proofErr w:type="gramEnd"/>
      <w:r w:rsidR="00106077">
        <w:rPr>
          <w:rFonts w:ascii="Arial" w:hAnsi="Arial" w:cs="Arial"/>
          <w:b/>
          <w:szCs w:val="24"/>
          <w:lang w:val="en-US"/>
        </w:rPr>
        <w:t xml:space="preserve"> </w:t>
      </w:r>
      <w:r w:rsidRPr="008A7819">
        <w:rPr>
          <w:rFonts w:ascii="Arial" w:hAnsi="Arial" w:cs="Arial"/>
          <w:szCs w:val="24"/>
          <w:lang w:val="en-US"/>
        </w:rPr>
        <w:t xml:space="preserve">Establish the </w:t>
      </w:r>
      <w:r>
        <w:rPr>
          <w:rFonts w:ascii="Arial" w:hAnsi="Arial" w:cs="Arial"/>
          <w:szCs w:val="24"/>
          <w:lang w:val="en-US"/>
        </w:rPr>
        <w:t>a</w:t>
      </w:r>
      <w:r w:rsidRPr="008A7819">
        <w:rPr>
          <w:rFonts w:ascii="Arial" w:hAnsi="Arial" w:cs="Arial"/>
          <w:lang w:val="en-US"/>
        </w:rPr>
        <w:t>greement</w:t>
      </w:r>
      <w:r w:rsidRPr="00446857">
        <w:rPr>
          <w:rFonts w:ascii="Arial" w:hAnsi="Arial" w:cs="Arial"/>
          <w:b/>
          <w:lang w:val="en-US"/>
        </w:rPr>
        <w:t xml:space="preserve"> </w:t>
      </w:r>
      <w:r w:rsidRPr="008A7819">
        <w:rPr>
          <w:rFonts w:ascii="Arial" w:hAnsi="Arial" w:cs="Arial"/>
          <w:szCs w:val="24"/>
          <w:lang w:val="en-US"/>
        </w:rPr>
        <w:t xml:space="preserve">between </w:t>
      </w:r>
      <w:r w:rsidR="002C10AF">
        <w:rPr>
          <w:rFonts w:ascii="Arial" w:hAnsi="Arial" w:cs="Arial"/>
          <w:szCs w:val="24"/>
          <w:lang w:val="en-US"/>
        </w:rPr>
        <w:t>in</w:t>
      </w:r>
      <w:r w:rsidR="002C10AF" w:rsidRPr="001F1370">
        <w:rPr>
          <w:rFonts w:ascii="Arial" w:hAnsi="Arial" w:cs="Arial"/>
          <w:szCs w:val="24"/>
          <w:lang w:val="en-US"/>
        </w:rPr>
        <w:t>-</w:t>
      </w:r>
      <w:r w:rsidR="00A425EA" w:rsidRPr="001F1370">
        <w:rPr>
          <w:rFonts w:ascii="Arial" w:hAnsi="Arial" w:cs="Arial"/>
          <w:szCs w:val="24"/>
          <w:lang w:val="en-US"/>
        </w:rPr>
        <w:t>house</w:t>
      </w:r>
      <w:r w:rsidR="00106077">
        <w:rPr>
          <w:rFonts w:ascii="Arial" w:hAnsi="Arial" w:cs="Arial"/>
          <w:szCs w:val="24"/>
          <w:lang w:val="en-US"/>
        </w:rPr>
        <w:t xml:space="preserve"> </w:t>
      </w:r>
      <w:r w:rsidRPr="001F1370">
        <w:rPr>
          <w:rFonts w:ascii="Arial" w:hAnsi="Arial" w:cs="Arial"/>
          <w:szCs w:val="24"/>
          <w:lang w:val="en-US"/>
        </w:rPr>
        <w:t>ELISA and IFI for</w:t>
      </w:r>
      <w:r w:rsidRPr="008A7819">
        <w:rPr>
          <w:rFonts w:ascii="Arial" w:hAnsi="Arial" w:cs="Arial"/>
          <w:szCs w:val="24"/>
          <w:lang w:val="en-US"/>
        </w:rPr>
        <w:t xml:space="preserve"> the diagnosis of infection with</w:t>
      </w:r>
      <w:r w:rsidR="00106077">
        <w:rPr>
          <w:rFonts w:ascii="Arial" w:hAnsi="Arial" w:cs="Arial"/>
          <w:szCs w:val="24"/>
          <w:lang w:val="en-US"/>
        </w:rPr>
        <w:t xml:space="preserve"> </w:t>
      </w:r>
      <w:r w:rsidR="00106077" w:rsidRPr="00106077">
        <w:rPr>
          <w:rFonts w:ascii="Arial" w:hAnsi="Arial" w:cs="Arial"/>
          <w:i/>
          <w:szCs w:val="24"/>
          <w:lang w:val="en-US"/>
        </w:rPr>
        <w:t>T</w:t>
      </w:r>
      <w:r w:rsidRPr="008A7819">
        <w:rPr>
          <w:rFonts w:ascii="Arial" w:hAnsi="Arial" w:cs="Arial"/>
          <w:i/>
          <w:szCs w:val="24"/>
          <w:lang w:val="en-US"/>
        </w:rPr>
        <w:t>. cruzi</w:t>
      </w:r>
      <w:r w:rsidRPr="008A7819">
        <w:rPr>
          <w:rFonts w:ascii="Arial" w:hAnsi="Arial" w:cs="Arial"/>
          <w:szCs w:val="24"/>
          <w:lang w:val="en-US"/>
        </w:rPr>
        <w:t xml:space="preserve"> using blood eluates. </w:t>
      </w:r>
    </w:p>
    <w:p w:rsidR="008A7819" w:rsidRP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8A7819">
        <w:rPr>
          <w:rFonts w:ascii="Arial" w:hAnsi="Arial" w:cs="Arial"/>
          <w:b/>
          <w:szCs w:val="24"/>
          <w:lang w:val="en-US"/>
        </w:rPr>
        <w:t>Materials and methods.</w:t>
      </w:r>
      <w:proofErr w:type="gramEnd"/>
      <w:r w:rsidR="004C2097">
        <w:rPr>
          <w:rFonts w:ascii="Arial" w:hAnsi="Arial" w:cs="Arial"/>
          <w:b/>
          <w:szCs w:val="24"/>
          <w:lang w:val="en-US"/>
        </w:rPr>
        <w:t xml:space="preserve"> </w:t>
      </w:r>
      <w:r>
        <w:rPr>
          <w:rFonts w:ascii="Arial" w:hAnsi="Arial" w:cs="Arial"/>
          <w:szCs w:val="24"/>
          <w:lang w:val="en-US"/>
        </w:rPr>
        <w:t xml:space="preserve">It </w:t>
      </w:r>
      <w:r w:rsidR="001F1370">
        <w:rPr>
          <w:rFonts w:ascii="Arial" w:hAnsi="Arial" w:cs="Arial"/>
          <w:szCs w:val="24"/>
          <w:lang w:val="en-US"/>
        </w:rPr>
        <w:t xml:space="preserve">was </w:t>
      </w:r>
      <w:r>
        <w:rPr>
          <w:rFonts w:ascii="Arial" w:hAnsi="Arial" w:cs="Arial"/>
          <w:szCs w:val="24"/>
          <w:lang w:val="en-US"/>
        </w:rPr>
        <w:t>c</w:t>
      </w:r>
      <w:r w:rsidR="00106077">
        <w:rPr>
          <w:rFonts w:ascii="Arial" w:hAnsi="Arial" w:cs="Arial"/>
          <w:szCs w:val="24"/>
          <w:lang w:val="en-US"/>
        </w:rPr>
        <w:t xml:space="preserve">onducted a study of </w:t>
      </w:r>
      <w:r w:rsidRPr="008A7819">
        <w:rPr>
          <w:rFonts w:ascii="Arial" w:hAnsi="Arial" w:cs="Arial"/>
          <w:szCs w:val="24"/>
          <w:lang w:val="en-US"/>
        </w:rPr>
        <w:t>diagnostic technology</w:t>
      </w:r>
      <w:r w:rsidR="00865429" w:rsidRPr="00865429">
        <w:rPr>
          <w:rFonts w:ascii="Arial" w:hAnsi="Arial" w:cs="Arial"/>
          <w:szCs w:val="24"/>
          <w:lang w:val="en-US"/>
        </w:rPr>
        <w:t xml:space="preserve"> </w:t>
      </w:r>
      <w:r w:rsidR="00865429">
        <w:rPr>
          <w:rFonts w:ascii="Arial" w:hAnsi="Arial" w:cs="Arial"/>
          <w:szCs w:val="24"/>
          <w:lang w:val="en-US"/>
        </w:rPr>
        <w:t>evaluation</w:t>
      </w:r>
      <w:r w:rsidRPr="008A7819">
        <w:rPr>
          <w:rFonts w:ascii="Arial" w:hAnsi="Arial" w:cs="Arial"/>
          <w:szCs w:val="24"/>
          <w:lang w:val="en-US"/>
        </w:rPr>
        <w:t xml:space="preserve">, for which </w:t>
      </w:r>
      <w:r w:rsidR="005D0B83">
        <w:rPr>
          <w:rFonts w:ascii="Arial" w:hAnsi="Arial" w:cs="Arial"/>
          <w:szCs w:val="24"/>
          <w:lang w:val="en-US"/>
        </w:rPr>
        <w:t xml:space="preserve">it </w:t>
      </w:r>
      <w:r w:rsidR="00B67E4A">
        <w:rPr>
          <w:rFonts w:ascii="Arial" w:hAnsi="Arial" w:cs="Arial"/>
          <w:szCs w:val="24"/>
          <w:lang w:val="en-US"/>
        </w:rPr>
        <w:t xml:space="preserve">took </w:t>
      </w:r>
      <w:r w:rsidR="005D0B83">
        <w:rPr>
          <w:rFonts w:ascii="Arial" w:hAnsi="Arial" w:cs="Arial"/>
          <w:szCs w:val="24"/>
          <w:lang w:val="en-US"/>
        </w:rPr>
        <w:t xml:space="preserve">a cross-sectional sample </w:t>
      </w:r>
      <w:r w:rsidRPr="008A7819">
        <w:rPr>
          <w:rFonts w:ascii="Arial" w:hAnsi="Arial" w:cs="Arial"/>
          <w:szCs w:val="24"/>
          <w:lang w:val="en-US"/>
        </w:rPr>
        <w:t xml:space="preserve">of 650 residents of the municipalities of </w:t>
      </w:r>
      <w:proofErr w:type="spellStart"/>
      <w:r w:rsidRPr="008A7819">
        <w:rPr>
          <w:rFonts w:ascii="Arial" w:hAnsi="Arial" w:cs="Arial"/>
          <w:szCs w:val="24"/>
          <w:lang w:val="en-US"/>
        </w:rPr>
        <w:t>Aguazul</w:t>
      </w:r>
      <w:proofErr w:type="spellEnd"/>
      <w:r w:rsidRPr="008A7819">
        <w:rPr>
          <w:rFonts w:ascii="Arial" w:hAnsi="Arial" w:cs="Arial"/>
          <w:szCs w:val="24"/>
          <w:lang w:val="en-US"/>
        </w:rPr>
        <w:t xml:space="preserve"> and Mani, Casanare, Colombia. </w:t>
      </w:r>
      <w:r>
        <w:rPr>
          <w:rFonts w:ascii="Arial" w:hAnsi="Arial" w:cs="Arial"/>
          <w:szCs w:val="24"/>
          <w:lang w:val="en-US"/>
        </w:rPr>
        <w:t xml:space="preserve">It was </w:t>
      </w:r>
      <w:r w:rsidRPr="008A7819">
        <w:rPr>
          <w:rFonts w:ascii="Arial" w:hAnsi="Arial" w:cs="Arial"/>
          <w:szCs w:val="24"/>
          <w:lang w:val="en-US"/>
        </w:rPr>
        <w:t xml:space="preserve">determined the quality of the evidence by calculating the </w:t>
      </w:r>
      <w:r w:rsidR="001F1370">
        <w:rPr>
          <w:rFonts w:ascii="Arial" w:hAnsi="Arial" w:cs="Arial"/>
          <w:szCs w:val="24"/>
          <w:lang w:val="en-US"/>
        </w:rPr>
        <w:t xml:space="preserve">receiver operating characteristic curve (ROC) </w:t>
      </w:r>
      <w:r w:rsidRPr="008A7819">
        <w:rPr>
          <w:rFonts w:ascii="Arial" w:hAnsi="Arial" w:cs="Arial"/>
          <w:szCs w:val="24"/>
          <w:lang w:val="en-US"/>
        </w:rPr>
        <w:t xml:space="preserve">and was used as a </w:t>
      </w:r>
      <w:r w:rsidR="001F1370">
        <w:rPr>
          <w:rFonts w:ascii="Arial" w:hAnsi="Arial" w:cs="Arial"/>
          <w:szCs w:val="24"/>
          <w:lang w:val="en-US"/>
        </w:rPr>
        <w:t xml:space="preserve">standard </w:t>
      </w:r>
      <w:r w:rsidRPr="008A7819">
        <w:rPr>
          <w:rFonts w:ascii="Arial" w:hAnsi="Arial" w:cs="Arial"/>
          <w:szCs w:val="24"/>
          <w:lang w:val="en-US"/>
        </w:rPr>
        <w:t xml:space="preserve">gold IFI. </w:t>
      </w:r>
      <w:r w:rsidR="00525770">
        <w:rPr>
          <w:rFonts w:ascii="Arial" w:hAnsi="Arial" w:cs="Arial"/>
          <w:szCs w:val="24"/>
          <w:lang w:val="en-US"/>
        </w:rPr>
        <w:t xml:space="preserve">It was </w:t>
      </w:r>
      <w:r w:rsidRPr="008A7819">
        <w:rPr>
          <w:rFonts w:ascii="Arial" w:hAnsi="Arial" w:cs="Arial"/>
          <w:szCs w:val="24"/>
          <w:lang w:val="en-US"/>
        </w:rPr>
        <w:t xml:space="preserve">established </w:t>
      </w:r>
      <w:r w:rsidR="001F1370">
        <w:rPr>
          <w:rFonts w:ascii="Arial" w:hAnsi="Arial" w:cs="Arial"/>
          <w:szCs w:val="24"/>
          <w:lang w:val="en-US"/>
        </w:rPr>
        <w:t xml:space="preserve">the </w:t>
      </w:r>
      <w:r w:rsidRPr="008A7819">
        <w:rPr>
          <w:rFonts w:ascii="Arial" w:hAnsi="Arial" w:cs="Arial"/>
          <w:szCs w:val="24"/>
          <w:lang w:val="en-US"/>
        </w:rPr>
        <w:t xml:space="preserve">cutoff with the best sensitivity and specificity for the </w:t>
      </w:r>
      <w:r w:rsidR="001F1370">
        <w:rPr>
          <w:rFonts w:ascii="Arial" w:hAnsi="Arial" w:cs="Arial"/>
          <w:szCs w:val="24"/>
          <w:lang w:val="en-US"/>
        </w:rPr>
        <w:t xml:space="preserve">in-house </w:t>
      </w:r>
      <w:r w:rsidRPr="001F1370">
        <w:rPr>
          <w:rFonts w:ascii="Arial" w:hAnsi="Arial" w:cs="Arial"/>
          <w:szCs w:val="24"/>
          <w:lang w:val="en-US"/>
        </w:rPr>
        <w:t>ELISA</w:t>
      </w:r>
      <w:r w:rsidRPr="008A7819">
        <w:rPr>
          <w:rFonts w:ascii="Arial" w:hAnsi="Arial" w:cs="Arial"/>
          <w:szCs w:val="24"/>
          <w:lang w:val="en-US"/>
        </w:rPr>
        <w:t>.</w:t>
      </w:r>
    </w:p>
    <w:p w:rsidR="008A7819" w:rsidRP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n-US"/>
        </w:rPr>
      </w:pPr>
      <w:proofErr w:type="gramStart"/>
      <w:r w:rsidRPr="008A7819">
        <w:rPr>
          <w:rFonts w:ascii="Arial" w:hAnsi="Arial" w:cs="Arial"/>
          <w:b/>
          <w:szCs w:val="24"/>
          <w:lang w:val="en-US"/>
        </w:rPr>
        <w:t>Results.</w:t>
      </w:r>
      <w:proofErr w:type="gramEnd"/>
      <w:r w:rsidRPr="008A7819">
        <w:rPr>
          <w:rFonts w:ascii="Arial" w:hAnsi="Arial" w:cs="Arial"/>
          <w:b/>
          <w:szCs w:val="24"/>
          <w:lang w:val="en-US"/>
        </w:rPr>
        <w:t xml:space="preserve"> </w:t>
      </w:r>
      <w:r w:rsidR="001F1370">
        <w:rPr>
          <w:rFonts w:ascii="Arial" w:hAnsi="Arial" w:cs="Arial"/>
          <w:szCs w:val="24"/>
          <w:lang w:val="en-US"/>
        </w:rPr>
        <w:t xml:space="preserve">The in-house </w:t>
      </w:r>
      <w:r w:rsidR="00D94EFE">
        <w:rPr>
          <w:rFonts w:ascii="Arial" w:hAnsi="Arial" w:cs="Arial"/>
          <w:szCs w:val="24"/>
          <w:lang w:val="en-US"/>
        </w:rPr>
        <w:t xml:space="preserve">ELISA it was a agreement </w:t>
      </w:r>
      <w:r w:rsidRPr="008A7819">
        <w:rPr>
          <w:rFonts w:ascii="Arial" w:hAnsi="Arial" w:cs="Arial"/>
          <w:szCs w:val="24"/>
          <w:lang w:val="en-US"/>
        </w:rPr>
        <w:t>of 0</w:t>
      </w:r>
      <w:proofErr w:type="gramStart"/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99</w:t>
      </w:r>
      <w:proofErr w:type="gramEnd"/>
      <w:r w:rsidRPr="008A7819">
        <w:rPr>
          <w:rFonts w:ascii="Arial" w:hAnsi="Arial" w:cs="Arial"/>
          <w:szCs w:val="24"/>
          <w:lang w:val="en-US"/>
        </w:rPr>
        <w:t xml:space="preserve"> (95% CI: 0</w:t>
      </w:r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989 to 0</w:t>
      </w:r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992) between the two readings taken and the area for the ROC curve was 0</w:t>
      </w:r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984. The cutoff was set at 0</w:t>
      </w:r>
      <w:proofErr w:type="gramStart"/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5</w:t>
      </w:r>
      <w:proofErr w:type="gramEnd"/>
      <w:r w:rsidRPr="008A7819">
        <w:rPr>
          <w:rFonts w:ascii="Arial" w:hAnsi="Arial" w:cs="Arial"/>
          <w:szCs w:val="24"/>
          <w:lang w:val="en-US"/>
        </w:rPr>
        <w:t xml:space="preserve"> absorbance in the ELISA test. 16</w:t>
      </w:r>
      <w:proofErr w:type="gramStart"/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6</w:t>
      </w:r>
      <w:proofErr w:type="gramEnd"/>
      <w:r w:rsidRPr="008A7819">
        <w:rPr>
          <w:rFonts w:ascii="Arial" w:hAnsi="Arial" w:cs="Arial"/>
          <w:szCs w:val="24"/>
          <w:lang w:val="en-US"/>
        </w:rPr>
        <w:t>% were positive by ELISA and 10</w:t>
      </w:r>
      <w:r w:rsidR="00525770">
        <w:rPr>
          <w:rFonts w:ascii="Arial" w:hAnsi="Arial" w:cs="Arial"/>
          <w:szCs w:val="24"/>
          <w:lang w:val="en-US"/>
        </w:rPr>
        <w:t>,</w:t>
      </w:r>
      <w:r w:rsidRPr="008A7819">
        <w:rPr>
          <w:rFonts w:ascii="Arial" w:hAnsi="Arial" w:cs="Arial"/>
          <w:szCs w:val="24"/>
          <w:lang w:val="en-US"/>
        </w:rPr>
        <w:t>9</w:t>
      </w:r>
      <w:r w:rsidR="00525770">
        <w:rPr>
          <w:rFonts w:ascii="Arial" w:hAnsi="Arial" w:cs="Arial"/>
          <w:szCs w:val="24"/>
          <w:lang w:val="en-US"/>
        </w:rPr>
        <w:t>% by IFI</w:t>
      </w:r>
      <w:r w:rsidRPr="008A7819">
        <w:rPr>
          <w:rFonts w:ascii="Arial" w:hAnsi="Arial" w:cs="Arial"/>
          <w:szCs w:val="24"/>
          <w:lang w:val="en-US"/>
        </w:rPr>
        <w:t>.</w:t>
      </w:r>
    </w:p>
    <w:p w:rsid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  <w:proofErr w:type="gramStart"/>
      <w:r w:rsidRPr="008A7819">
        <w:rPr>
          <w:rFonts w:ascii="Arial" w:hAnsi="Arial" w:cs="Arial"/>
          <w:b/>
          <w:szCs w:val="24"/>
          <w:lang w:val="en-US"/>
        </w:rPr>
        <w:t>Conclusions.</w:t>
      </w:r>
      <w:proofErr w:type="gramEnd"/>
      <w:r w:rsidRPr="008A7819">
        <w:rPr>
          <w:rFonts w:ascii="Arial" w:hAnsi="Arial" w:cs="Arial"/>
          <w:b/>
          <w:szCs w:val="24"/>
          <w:lang w:val="en-US"/>
        </w:rPr>
        <w:t xml:space="preserve"> </w:t>
      </w:r>
      <w:r w:rsidRPr="001F1370">
        <w:rPr>
          <w:rFonts w:ascii="Arial" w:hAnsi="Arial" w:cs="Arial"/>
          <w:szCs w:val="24"/>
          <w:lang w:val="en-US"/>
        </w:rPr>
        <w:t xml:space="preserve">The </w:t>
      </w:r>
      <w:r w:rsidR="001F1370" w:rsidRPr="001F1370">
        <w:rPr>
          <w:rFonts w:ascii="Arial" w:hAnsi="Arial" w:cs="Arial"/>
          <w:szCs w:val="24"/>
          <w:lang w:val="en-US"/>
        </w:rPr>
        <w:t xml:space="preserve">in-house </w:t>
      </w:r>
      <w:r w:rsidRPr="001F1370">
        <w:rPr>
          <w:rFonts w:ascii="Arial" w:hAnsi="Arial" w:cs="Arial"/>
          <w:szCs w:val="24"/>
          <w:lang w:val="en-US"/>
        </w:rPr>
        <w:t>ELISA</w:t>
      </w:r>
      <w:r w:rsidR="001F1370">
        <w:rPr>
          <w:rFonts w:ascii="Arial" w:hAnsi="Arial" w:cs="Arial"/>
          <w:szCs w:val="24"/>
          <w:lang w:val="en-US"/>
        </w:rPr>
        <w:t xml:space="preserve"> </w:t>
      </w:r>
      <w:r w:rsidRPr="001F1370">
        <w:rPr>
          <w:rFonts w:ascii="Arial" w:hAnsi="Arial" w:cs="Arial"/>
          <w:szCs w:val="24"/>
          <w:lang w:val="en-US"/>
        </w:rPr>
        <w:t>for</w:t>
      </w:r>
      <w:r w:rsidRPr="008A7819">
        <w:rPr>
          <w:rFonts w:ascii="Arial" w:hAnsi="Arial" w:cs="Arial"/>
          <w:szCs w:val="24"/>
          <w:lang w:val="en-US"/>
        </w:rPr>
        <w:t xml:space="preserve"> diagnosis of infection with </w:t>
      </w:r>
      <w:r w:rsidRPr="00525770">
        <w:rPr>
          <w:rFonts w:ascii="Arial" w:hAnsi="Arial" w:cs="Arial"/>
          <w:i/>
          <w:szCs w:val="24"/>
          <w:lang w:val="en-US"/>
        </w:rPr>
        <w:t>T. cruzi</w:t>
      </w:r>
      <w:r w:rsidRPr="008A7819">
        <w:rPr>
          <w:rFonts w:ascii="Arial" w:hAnsi="Arial" w:cs="Arial"/>
          <w:szCs w:val="24"/>
          <w:lang w:val="en-US"/>
        </w:rPr>
        <w:t xml:space="preserve"> in blood eluates showed good agreement compared to the IFI, so it is a good choice diagnostic for the population living in remote areas.</w:t>
      </w:r>
    </w:p>
    <w:p w:rsidR="00FC63DD" w:rsidRDefault="00FC63DD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  <w:r w:rsidRPr="00FC63DD">
        <w:rPr>
          <w:rFonts w:ascii="Arial" w:hAnsi="Arial" w:cs="Arial"/>
          <w:b/>
          <w:szCs w:val="24"/>
          <w:lang w:val="en-US"/>
        </w:rPr>
        <w:t xml:space="preserve">Key words: </w:t>
      </w:r>
      <w:r w:rsidRPr="00FC63DD">
        <w:rPr>
          <w:rFonts w:ascii="Arial" w:hAnsi="Arial" w:cs="Arial"/>
          <w:szCs w:val="24"/>
          <w:lang w:val="en-US"/>
        </w:rPr>
        <w:t>Chagas disease,</w:t>
      </w:r>
      <w:r w:rsidRPr="00FC63DD">
        <w:rPr>
          <w:rFonts w:ascii="Arial" w:hAnsi="Arial" w:cs="Arial"/>
          <w:b/>
          <w:szCs w:val="24"/>
          <w:lang w:val="en-US"/>
        </w:rPr>
        <w:t xml:space="preserve"> </w:t>
      </w:r>
      <w:r w:rsidRPr="00FC63DD">
        <w:rPr>
          <w:rFonts w:ascii="Arial" w:hAnsi="Arial" w:cs="Arial"/>
          <w:i/>
          <w:szCs w:val="24"/>
          <w:lang w:val="en-US"/>
        </w:rPr>
        <w:t>Trypanosoma cruzi</w:t>
      </w:r>
      <w:r w:rsidRPr="00FC63DD">
        <w:rPr>
          <w:rFonts w:ascii="Arial" w:hAnsi="Arial" w:cs="Arial"/>
          <w:szCs w:val="24"/>
          <w:lang w:val="en-US"/>
        </w:rPr>
        <w:t>, ELISA, IFI, blood eluates.</w:t>
      </w:r>
    </w:p>
    <w:p w:rsid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</w:p>
    <w:p w:rsidR="008A7819" w:rsidRDefault="008A7819" w:rsidP="008A7819">
      <w:pPr>
        <w:pStyle w:val="NormalWeb"/>
        <w:spacing w:line="480" w:lineRule="auto"/>
        <w:jc w:val="both"/>
        <w:rPr>
          <w:rFonts w:ascii="Arial" w:hAnsi="Arial" w:cs="Arial"/>
          <w:szCs w:val="24"/>
          <w:lang w:val="en-US"/>
        </w:rPr>
      </w:pPr>
    </w:p>
    <w:p w:rsidR="001C1905" w:rsidRPr="005025B5" w:rsidRDefault="008C290D" w:rsidP="00B87709">
      <w:pPr>
        <w:pStyle w:val="NormalWeb"/>
        <w:spacing w:line="480" w:lineRule="auto"/>
        <w:jc w:val="both"/>
        <w:rPr>
          <w:rFonts w:ascii="Arial" w:hAnsi="Arial" w:cs="Arial"/>
          <w:b/>
          <w:szCs w:val="24"/>
          <w:lang w:val="es-ES"/>
        </w:rPr>
      </w:pPr>
      <w:r w:rsidRPr="005025B5">
        <w:rPr>
          <w:rFonts w:ascii="Arial" w:hAnsi="Arial" w:cs="Arial"/>
          <w:b/>
          <w:szCs w:val="24"/>
          <w:lang w:val="es-ES"/>
        </w:rPr>
        <w:lastRenderedPageBreak/>
        <w:t xml:space="preserve">Introducción </w:t>
      </w:r>
    </w:p>
    <w:p w:rsidR="0075660C" w:rsidRPr="00384DF6" w:rsidRDefault="00ED22ED" w:rsidP="00B87709">
      <w:pPr>
        <w:pStyle w:val="NormalWeb"/>
        <w:spacing w:line="480" w:lineRule="auto"/>
        <w:jc w:val="both"/>
        <w:rPr>
          <w:rFonts w:ascii="Arial" w:hAnsi="Arial" w:cs="Arial"/>
          <w:szCs w:val="24"/>
          <w:lang w:val="es-ES"/>
        </w:rPr>
      </w:pPr>
      <w:r w:rsidRPr="005025B5">
        <w:rPr>
          <w:rFonts w:ascii="Arial" w:hAnsi="Arial" w:cs="Arial"/>
          <w:szCs w:val="24"/>
          <w:lang w:val="es-ES"/>
        </w:rPr>
        <w:t xml:space="preserve">La enfermedad de Chagas </w:t>
      </w:r>
      <w:r w:rsidR="002827FC">
        <w:rPr>
          <w:rFonts w:ascii="Arial" w:hAnsi="Arial" w:cs="Arial"/>
          <w:szCs w:val="24"/>
          <w:lang w:val="es-ES"/>
        </w:rPr>
        <w:t xml:space="preserve">causada por </w:t>
      </w:r>
      <w:r w:rsidR="002827FC" w:rsidRPr="002827FC">
        <w:rPr>
          <w:rFonts w:ascii="Arial" w:hAnsi="Arial" w:cs="Arial"/>
          <w:i/>
          <w:szCs w:val="24"/>
          <w:lang w:val="es-ES"/>
        </w:rPr>
        <w:t>Trypanosoma cruzi</w:t>
      </w:r>
      <w:r w:rsidR="002827FC">
        <w:rPr>
          <w:rFonts w:ascii="Arial" w:hAnsi="Arial" w:cs="Arial"/>
          <w:szCs w:val="24"/>
          <w:lang w:val="es-ES"/>
        </w:rPr>
        <w:t xml:space="preserve"> </w:t>
      </w:r>
      <w:r w:rsidRPr="005025B5">
        <w:rPr>
          <w:rFonts w:ascii="Arial" w:hAnsi="Arial" w:cs="Arial"/>
          <w:szCs w:val="24"/>
          <w:lang w:val="es-ES"/>
        </w:rPr>
        <w:t>aún se cons</w:t>
      </w:r>
      <w:r>
        <w:rPr>
          <w:rFonts w:ascii="Arial" w:hAnsi="Arial" w:cs="Arial"/>
          <w:szCs w:val="24"/>
          <w:lang w:val="es-ES"/>
        </w:rPr>
        <w:t>idera</w:t>
      </w:r>
      <w:r w:rsidR="007A2EB0">
        <w:rPr>
          <w:rFonts w:ascii="Arial" w:hAnsi="Arial" w:cs="Arial"/>
          <w:szCs w:val="24"/>
          <w:lang w:val="es-ES"/>
        </w:rPr>
        <w:t xml:space="preserve"> un serio problema de salud pública en Latinoamérica</w:t>
      </w:r>
      <w:r w:rsidR="00124C8E">
        <w:rPr>
          <w:rFonts w:ascii="Arial" w:hAnsi="Arial" w:cs="Arial"/>
          <w:szCs w:val="24"/>
          <w:lang w:val="es-ES"/>
        </w:rPr>
        <w:t xml:space="preserve"> </w:t>
      </w:r>
      <w:r w:rsidR="00B70674" w:rsidRPr="00124C8E">
        <w:rPr>
          <w:rFonts w:ascii="Arial" w:hAnsi="Arial" w:cs="Arial"/>
          <w:szCs w:val="24"/>
          <w:vertAlign w:val="superscript"/>
          <w:lang w:val="es-ES"/>
        </w:rPr>
        <w:t>(</w:t>
      </w:r>
      <w:r w:rsidR="00124C8E" w:rsidRPr="00124C8E">
        <w:rPr>
          <w:rFonts w:ascii="Arial" w:hAnsi="Arial" w:cs="Arial"/>
          <w:szCs w:val="24"/>
          <w:vertAlign w:val="superscript"/>
          <w:lang w:val="es-ES"/>
        </w:rPr>
        <w:t>1,2).</w:t>
      </w:r>
      <w:r w:rsidR="00124C8E">
        <w:rPr>
          <w:rFonts w:ascii="Arial" w:hAnsi="Arial" w:cs="Arial"/>
          <w:szCs w:val="24"/>
          <w:lang w:val="es-ES"/>
        </w:rPr>
        <w:t xml:space="preserve"> </w:t>
      </w:r>
      <w:r w:rsidR="006B0445">
        <w:rPr>
          <w:rFonts w:ascii="Arial" w:hAnsi="Arial" w:cs="Arial"/>
          <w:szCs w:val="24"/>
          <w:lang w:val="es-ES"/>
        </w:rPr>
        <w:t>Los datos de la OPS del año 2006 sugieren que 7,6 millones de personas</w:t>
      </w:r>
      <w:r w:rsidR="004C7C9A">
        <w:rPr>
          <w:rFonts w:ascii="Arial" w:hAnsi="Arial" w:cs="Arial"/>
          <w:szCs w:val="24"/>
          <w:lang w:val="es-ES"/>
        </w:rPr>
        <w:t xml:space="preserve"> están </w:t>
      </w:r>
      <w:r w:rsidR="006B0445">
        <w:rPr>
          <w:rFonts w:ascii="Arial" w:hAnsi="Arial" w:cs="Arial"/>
          <w:szCs w:val="24"/>
          <w:lang w:val="es-ES"/>
        </w:rPr>
        <w:t xml:space="preserve"> i</w:t>
      </w:r>
      <w:r w:rsidR="002822D3">
        <w:rPr>
          <w:rFonts w:ascii="Arial" w:hAnsi="Arial" w:cs="Arial"/>
          <w:szCs w:val="24"/>
          <w:lang w:val="es-ES"/>
        </w:rPr>
        <w:t xml:space="preserve">nfectadas y </w:t>
      </w:r>
      <w:r w:rsidR="00B70674">
        <w:rPr>
          <w:rFonts w:ascii="Arial" w:hAnsi="Arial" w:cs="Arial"/>
          <w:szCs w:val="24"/>
          <w:lang w:val="es-ES"/>
        </w:rPr>
        <w:t>aproximadamente 75</w:t>
      </w:r>
      <w:r w:rsidR="00B70674" w:rsidRPr="00465C7D">
        <w:rPr>
          <w:rFonts w:ascii="Arial" w:hAnsi="Arial" w:cs="Arial"/>
          <w:szCs w:val="24"/>
          <w:lang w:val="es-ES"/>
        </w:rPr>
        <w:t xml:space="preserve"> millones</w:t>
      </w:r>
      <w:r w:rsidR="006B0445">
        <w:rPr>
          <w:rFonts w:ascii="Arial" w:hAnsi="Arial" w:cs="Arial"/>
          <w:szCs w:val="24"/>
          <w:lang w:val="es-ES"/>
        </w:rPr>
        <w:t xml:space="preserve"> </w:t>
      </w:r>
      <w:r w:rsidR="004C7C9A">
        <w:rPr>
          <w:rFonts w:ascii="Arial" w:hAnsi="Arial" w:cs="Arial"/>
          <w:szCs w:val="24"/>
          <w:lang w:val="es-ES"/>
        </w:rPr>
        <w:t xml:space="preserve">se encuentran </w:t>
      </w:r>
      <w:r w:rsidR="00B70674" w:rsidRPr="00465C7D">
        <w:rPr>
          <w:rFonts w:ascii="Arial" w:hAnsi="Arial" w:cs="Arial"/>
          <w:szCs w:val="24"/>
          <w:lang w:val="es-ES"/>
        </w:rPr>
        <w:t>en riesgo de i</w:t>
      </w:r>
      <w:r w:rsidR="00F77FED">
        <w:rPr>
          <w:rFonts w:ascii="Arial" w:hAnsi="Arial" w:cs="Arial"/>
          <w:szCs w:val="24"/>
          <w:lang w:val="es-ES"/>
        </w:rPr>
        <w:t xml:space="preserve">nfección </w:t>
      </w:r>
      <w:r w:rsidR="008B00DD" w:rsidRPr="00124C8E">
        <w:rPr>
          <w:rFonts w:ascii="Arial" w:hAnsi="Arial" w:cs="Arial"/>
          <w:szCs w:val="24"/>
          <w:vertAlign w:val="superscript"/>
          <w:lang w:val="es-ES"/>
        </w:rPr>
        <w:t>(</w:t>
      </w:r>
      <w:r w:rsidR="00124C8E" w:rsidRPr="00124C8E">
        <w:rPr>
          <w:rFonts w:ascii="Arial" w:hAnsi="Arial" w:cs="Arial"/>
          <w:szCs w:val="24"/>
          <w:vertAlign w:val="superscript"/>
          <w:lang w:val="es-ES"/>
        </w:rPr>
        <w:t>3,4</w:t>
      </w:r>
      <w:r w:rsidR="0075660C" w:rsidRPr="00124C8E">
        <w:rPr>
          <w:rFonts w:ascii="Arial" w:hAnsi="Arial" w:cs="Arial"/>
          <w:szCs w:val="24"/>
          <w:vertAlign w:val="superscript"/>
          <w:lang w:val="es-ES"/>
        </w:rPr>
        <w:t>)</w:t>
      </w:r>
      <w:r w:rsidR="002822D3">
        <w:rPr>
          <w:rFonts w:ascii="Arial" w:hAnsi="Arial" w:cs="Arial"/>
          <w:szCs w:val="24"/>
          <w:lang w:val="es-ES"/>
        </w:rPr>
        <w:t xml:space="preserve">. </w:t>
      </w:r>
      <w:r w:rsidR="00AA250D" w:rsidRPr="00142647">
        <w:rPr>
          <w:rFonts w:ascii="Arial" w:hAnsi="Arial" w:cs="Arial"/>
          <w:lang w:val="es-CO"/>
        </w:rPr>
        <w:t>En</w:t>
      </w:r>
      <w:r w:rsidR="00AA250D">
        <w:rPr>
          <w:rFonts w:ascii="Arial" w:hAnsi="Arial" w:cs="Arial"/>
        </w:rPr>
        <w:t xml:space="preserve"> Colombia</w:t>
      </w:r>
      <w:r w:rsidR="00EC6445">
        <w:rPr>
          <w:rFonts w:ascii="Arial" w:hAnsi="Arial" w:cs="Arial"/>
        </w:rPr>
        <w:t xml:space="preserve"> </w:t>
      </w:r>
      <w:r w:rsidR="00AA250D">
        <w:rPr>
          <w:rFonts w:ascii="Arial" w:hAnsi="Arial" w:cs="Arial"/>
        </w:rPr>
        <w:t>la enfermed</w:t>
      </w:r>
      <w:r w:rsidR="00DD4555">
        <w:rPr>
          <w:rFonts w:ascii="Arial" w:hAnsi="Arial" w:cs="Arial"/>
        </w:rPr>
        <w:t xml:space="preserve">ad de Chagas </w:t>
      </w:r>
      <w:r w:rsidR="00EC6445">
        <w:rPr>
          <w:rFonts w:ascii="Arial" w:hAnsi="Arial" w:cs="Arial"/>
        </w:rPr>
        <w:t>está distribuída e</w:t>
      </w:r>
      <w:r w:rsidR="00DD4555">
        <w:rPr>
          <w:rFonts w:ascii="Arial" w:hAnsi="Arial" w:cs="Arial"/>
        </w:rPr>
        <w:t>n diferentes</w:t>
      </w:r>
      <w:r w:rsidR="002827FC">
        <w:rPr>
          <w:rFonts w:ascii="Arial" w:hAnsi="Arial" w:cs="Arial"/>
        </w:rPr>
        <w:t xml:space="preserve"> departamentos, principalmente </w:t>
      </w:r>
      <w:r w:rsidR="00AA250D">
        <w:rPr>
          <w:rFonts w:ascii="Arial" w:hAnsi="Arial" w:cs="Arial"/>
        </w:rPr>
        <w:t>de la zona oriental</w:t>
      </w:r>
      <w:r w:rsidR="00F77FED">
        <w:rPr>
          <w:rFonts w:ascii="Arial" w:hAnsi="Arial" w:cs="Arial"/>
        </w:rPr>
        <w:t xml:space="preserve"> </w:t>
      </w:r>
      <w:r w:rsidR="00CF1C0D">
        <w:rPr>
          <w:rFonts w:ascii="Arial" w:hAnsi="Arial" w:cs="Arial"/>
        </w:rPr>
        <w:t>del país, donde alrededor de un milló</w:t>
      </w:r>
      <w:r w:rsidR="0052079D">
        <w:rPr>
          <w:rFonts w:ascii="Arial" w:hAnsi="Arial" w:cs="Arial"/>
        </w:rPr>
        <w:t>n de personas están infectadas</w:t>
      </w:r>
      <w:r w:rsidR="00AA250D">
        <w:rPr>
          <w:rFonts w:ascii="Arial" w:hAnsi="Arial" w:cs="Arial"/>
        </w:rPr>
        <w:t xml:space="preserve"> </w:t>
      </w:r>
      <w:r w:rsidR="00AA250D" w:rsidRPr="0052079D">
        <w:rPr>
          <w:rFonts w:ascii="Arial" w:hAnsi="Arial" w:cs="Arial"/>
          <w:vertAlign w:val="superscript"/>
        </w:rPr>
        <w:t>(</w:t>
      </w:r>
      <w:r w:rsidR="002822D3">
        <w:rPr>
          <w:rFonts w:ascii="Arial" w:hAnsi="Arial" w:cs="Arial"/>
          <w:vertAlign w:val="superscript"/>
        </w:rPr>
        <w:t>5-</w:t>
      </w:r>
      <w:r w:rsidR="0052079D" w:rsidRPr="0052079D">
        <w:rPr>
          <w:rFonts w:ascii="Arial" w:hAnsi="Arial" w:cs="Arial"/>
          <w:vertAlign w:val="superscript"/>
        </w:rPr>
        <w:t>7)</w:t>
      </w:r>
      <w:r w:rsidR="00384DF6">
        <w:rPr>
          <w:rFonts w:ascii="Arial" w:hAnsi="Arial" w:cs="Arial"/>
        </w:rPr>
        <w:t>.</w:t>
      </w:r>
    </w:p>
    <w:p w:rsidR="00453A68" w:rsidRDefault="00453A68" w:rsidP="00B87709">
      <w:pPr>
        <w:spacing w:line="480" w:lineRule="auto"/>
        <w:jc w:val="both"/>
        <w:rPr>
          <w:rFonts w:ascii="Arial" w:hAnsi="Arial" w:cs="Arial"/>
        </w:rPr>
      </w:pPr>
    </w:p>
    <w:p w:rsidR="00900993" w:rsidRDefault="00142647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presencia de </w:t>
      </w:r>
      <w:r w:rsidRPr="00142647">
        <w:rPr>
          <w:rFonts w:ascii="Arial" w:hAnsi="Arial" w:cs="Arial"/>
          <w:i/>
        </w:rPr>
        <w:t>Trypanosoma</w:t>
      </w:r>
      <w:r>
        <w:rPr>
          <w:rFonts w:ascii="Arial" w:hAnsi="Arial" w:cs="Arial"/>
        </w:rPr>
        <w:t xml:space="preserve"> </w:t>
      </w:r>
      <w:r w:rsidRPr="00142647">
        <w:rPr>
          <w:rFonts w:ascii="Arial" w:hAnsi="Arial" w:cs="Arial"/>
          <w:i/>
        </w:rPr>
        <w:t>cruzi</w:t>
      </w:r>
      <w:r>
        <w:rPr>
          <w:rFonts w:ascii="Arial" w:hAnsi="Arial" w:cs="Arial"/>
        </w:rPr>
        <w:t xml:space="preserve"> en muestras biológicas o tejidos confirma el diagnóstico de la infección </w:t>
      </w:r>
      <w:r w:rsidR="000E3185">
        <w:rPr>
          <w:rFonts w:ascii="Arial" w:hAnsi="Arial" w:cs="Arial"/>
        </w:rPr>
        <w:t>y su hallazgo depende de la fase clínica de la enfermedad. Para el diagnóstico en la fase crónica e indeterminada s</w:t>
      </w:r>
      <w:r w:rsidR="00BC48BE">
        <w:rPr>
          <w:rFonts w:ascii="Arial" w:hAnsi="Arial" w:cs="Arial"/>
        </w:rPr>
        <w:t>e han desarrollado varias</w:t>
      </w:r>
      <w:r w:rsidR="00A30654">
        <w:rPr>
          <w:rFonts w:ascii="Arial" w:hAnsi="Arial" w:cs="Arial"/>
        </w:rPr>
        <w:t xml:space="preserve"> té</w:t>
      </w:r>
      <w:r w:rsidR="00D92184">
        <w:rPr>
          <w:rFonts w:ascii="Arial" w:hAnsi="Arial" w:cs="Arial"/>
        </w:rPr>
        <w:t xml:space="preserve">cnicas inmunológicas para la detección de anticuerpos </w:t>
      </w:r>
      <w:r w:rsidR="00941FDF">
        <w:rPr>
          <w:rFonts w:ascii="Arial" w:hAnsi="Arial" w:cs="Arial"/>
        </w:rPr>
        <w:t>específicos contra epimastigotes de</w:t>
      </w:r>
      <w:r w:rsidR="00EE0CA3">
        <w:rPr>
          <w:rFonts w:ascii="Arial" w:hAnsi="Arial" w:cs="Arial"/>
        </w:rPr>
        <w:t xml:space="preserve"> </w:t>
      </w:r>
      <w:r w:rsidR="00941FDF" w:rsidRPr="00941FDF">
        <w:rPr>
          <w:rFonts w:ascii="Arial" w:hAnsi="Arial" w:cs="Arial"/>
          <w:i/>
        </w:rPr>
        <w:t>T. cruzi</w:t>
      </w:r>
      <w:r w:rsidR="000D4DF4">
        <w:rPr>
          <w:rFonts w:ascii="Arial" w:hAnsi="Arial" w:cs="Arial"/>
        </w:rPr>
        <w:t>, entre</w:t>
      </w:r>
      <w:r w:rsidR="0078335A">
        <w:rPr>
          <w:rFonts w:ascii="Arial" w:hAnsi="Arial" w:cs="Arial"/>
        </w:rPr>
        <w:t xml:space="preserve"> </w:t>
      </w:r>
      <w:r w:rsidR="000D4DF4">
        <w:rPr>
          <w:rFonts w:ascii="Arial" w:hAnsi="Arial" w:cs="Arial"/>
        </w:rPr>
        <w:t xml:space="preserve">ellas la </w:t>
      </w:r>
      <w:r w:rsidR="001F1370">
        <w:rPr>
          <w:rFonts w:ascii="Arial" w:hAnsi="Arial" w:cs="Arial"/>
        </w:rPr>
        <w:t xml:space="preserve">Inmunofluorescencia Indirecta </w:t>
      </w:r>
      <w:r w:rsidR="000D4DF4">
        <w:rPr>
          <w:rFonts w:ascii="Arial" w:hAnsi="Arial" w:cs="Arial"/>
        </w:rPr>
        <w:t>(IFI), el</w:t>
      </w:r>
      <w:r w:rsidR="0078335A">
        <w:rPr>
          <w:rFonts w:ascii="Arial" w:hAnsi="Arial" w:cs="Arial"/>
        </w:rPr>
        <w:t xml:space="preserve"> </w:t>
      </w:r>
      <w:r w:rsidR="001F1370">
        <w:rPr>
          <w:rFonts w:ascii="Arial" w:hAnsi="Arial" w:cs="Arial"/>
        </w:rPr>
        <w:t xml:space="preserve">Ensayo Inmunoenzimático Ligado </w:t>
      </w:r>
      <w:r w:rsidR="008B2702">
        <w:rPr>
          <w:rFonts w:ascii="Arial" w:hAnsi="Arial" w:cs="Arial"/>
        </w:rPr>
        <w:t xml:space="preserve">a una </w:t>
      </w:r>
      <w:r w:rsidR="001F1370">
        <w:rPr>
          <w:rFonts w:ascii="Arial" w:hAnsi="Arial" w:cs="Arial"/>
        </w:rPr>
        <w:t xml:space="preserve">Enzima </w:t>
      </w:r>
      <w:r w:rsidR="008B2702">
        <w:rPr>
          <w:rFonts w:ascii="Arial" w:hAnsi="Arial" w:cs="Arial"/>
        </w:rPr>
        <w:t xml:space="preserve">(ELISA) </w:t>
      </w:r>
      <w:r w:rsidR="000D4DF4">
        <w:rPr>
          <w:rFonts w:ascii="Arial" w:hAnsi="Arial" w:cs="Arial"/>
        </w:rPr>
        <w:t xml:space="preserve">y la </w:t>
      </w:r>
      <w:r w:rsidR="001F1370">
        <w:rPr>
          <w:rFonts w:ascii="Arial" w:hAnsi="Arial" w:cs="Arial"/>
        </w:rPr>
        <w:t xml:space="preserve">Hemaglutinación Indirecta </w:t>
      </w:r>
      <w:r w:rsidR="00950D7B">
        <w:rPr>
          <w:rFonts w:ascii="Arial" w:hAnsi="Arial" w:cs="Arial"/>
        </w:rPr>
        <w:t>(HAI)</w:t>
      </w:r>
      <w:r w:rsidR="000D4DF4">
        <w:rPr>
          <w:rFonts w:ascii="Arial" w:hAnsi="Arial" w:cs="Arial"/>
        </w:rPr>
        <w:t xml:space="preserve"> </w:t>
      </w:r>
      <w:r w:rsidR="000D4DF4" w:rsidRPr="000E3185">
        <w:rPr>
          <w:rFonts w:ascii="Arial" w:hAnsi="Arial" w:cs="Arial"/>
          <w:vertAlign w:val="superscript"/>
        </w:rPr>
        <w:t>(</w:t>
      </w:r>
      <w:r>
        <w:rPr>
          <w:rFonts w:ascii="Arial" w:hAnsi="Arial" w:cs="Arial"/>
          <w:vertAlign w:val="superscript"/>
        </w:rPr>
        <w:t>8</w:t>
      </w:r>
      <w:r w:rsidR="00ED701D">
        <w:rPr>
          <w:rFonts w:ascii="Arial" w:hAnsi="Arial" w:cs="Arial"/>
          <w:vertAlign w:val="superscript"/>
        </w:rPr>
        <w:t>-</w:t>
      </w:r>
      <w:r w:rsidR="005025B5" w:rsidRPr="000E3185">
        <w:rPr>
          <w:rFonts w:ascii="Arial" w:hAnsi="Arial" w:cs="Arial"/>
          <w:vertAlign w:val="superscript"/>
        </w:rPr>
        <w:t>11</w:t>
      </w:r>
      <w:r w:rsidR="000D4DF4" w:rsidRPr="000E3185">
        <w:rPr>
          <w:rFonts w:ascii="Arial" w:hAnsi="Arial" w:cs="Arial"/>
          <w:vertAlign w:val="superscript"/>
        </w:rPr>
        <w:t>)</w:t>
      </w:r>
      <w:r w:rsidR="00ED701D">
        <w:rPr>
          <w:rFonts w:ascii="Arial" w:hAnsi="Arial" w:cs="Arial"/>
        </w:rPr>
        <w:t>.</w:t>
      </w:r>
      <w:r w:rsidR="008B2702">
        <w:rPr>
          <w:rFonts w:ascii="Arial" w:hAnsi="Arial" w:cs="Arial"/>
        </w:rPr>
        <w:t xml:space="preserve"> </w:t>
      </w:r>
      <w:r w:rsidR="000D37E5">
        <w:rPr>
          <w:rFonts w:ascii="Arial" w:hAnsi="Arial" w:cs="Arial"/>
        </w:rPr>
        <w:t>La mayoría de las</w:t>
      </w:r>
      <w:r w:rsidR="00D92184">
        <w:rPr>
          <w:rFonts w:ascii="Arial" w:hAnsi="Arial" w:cs="Arial"/>
        </w:rPr>
        <w:t xml:space="preserve"> técnicas inmunológicas com</w:t>
      </w:r>
      <w:r w:rsidR="003F064E">
        <w:rPr>
          <w:rFonts w:ascii="Arial" w:hAnsi="Arial" w:cs="Arial"/>
        </w:rPr>
        <w:t>ercial</w:t>
      </w:r>
      <w:r w:rsidR="00D92184">
        <w:rPr>
          <w:rFonts w:ascii="Arial" w:hAnsi="Arial" w:cs="Arial"/>
        </w:rPr>
        <w:t xml:space="preserve">es </w:t>
      </w:r>
      <w:r w:rsidR="003F064E">
        <w:rPr>
          <w:rFonts w:ascii="Arial" w:hAnsi="Arial" w:cs="Arial"/>
        </w:rPr>
        <w:t>emplean</w:t>
      </w:r>
      <w:r w:rsidR="00F211F3">
        <w:rPr>
          <w:rFonts w:ascii="Arial" w:hAnsi="Arial" w:cs="Arial"/>
        </w:rPr>
        <w:t xml:space="preserve"> </w:t>
      </w:r>
      <w:r w:rsidR="003F064E">
        <w:rPr>
          <w:rFonts w:ascii="Arial" w:hAnsi="Arial" w:cs="Arial"/>
        </w:rPr>
        <w:t>antígeno</w:t>
      </w:r>
      <w:r w:rsidR="00071D09">
        <w:rPr>
          <w:rFonts w:ascii="Arial" w:hAnsi="Arial" w:cs="Arial"/>
        </w:rPr>
        <w:t>s recombinante</w:t>
      </w:r>
      <w:r w:rsidR="00127F5B">
        <w:rPr>
          <w:rFonts w:ascii="Arial" w:hAnsi="Arial" w:cs="Arial"/>
        </w:rPr>
        <w:t>s</w:t>
      </w:r>
      <w:r w:rsidR="00071D09">
        <w:rPr>
          <w:rFonts w:ascii="Arial" w:hAnsi="Arial" w:cs="Arial"/>
        </w:rPr>
        <w:t xml:space="preserve"> o antígenos preparados a partir de</w:t>
      </w:r>
      <w:r w:rsidR="003F064E">
        <w:rPr>
          <w:rFonts w:ascii="Arial" w:hAnsi="Arial" w:cs="Arial"/>
        </w:rPr>
        <w:t xml:space="preserve"> cepas </w:t>
      </w:r>
      <w:r w:rsidR="008B2702">
        <w:rPr>
          <w:rFonts w:ascii="Arial" w:hAnsi="Arial" w:cs="Arial"/>
        </w:rPr>
        <w:t xml:space="preserve">no </w:t>
      </w:r>
      <w:r w:rsidR="00266A69">
        <w:rPr>
          <w:rFonts w:ascii="Arial" w:hAnsi="Arial" w:cs="Arial"/>
        </w:rPr>
        <w:t>autóctonas</w:t>
      </w:r>
      <w:r w:rsidR="002827FC">
        <w:rPr>
          <w:rFonts w:ascii="Arial" w:hAnsi="Arial" w:cs="Arial"/>
        </w:rPr>
        <w:t xml:space="preserve"> </w:t>
      </w:r>
      <w:r w:rsidR="003F064E">
        <w:rPr>
          <w:rFonts w:ascii="Arial" w:hAnsi="Arial" w:cs="Arial"/>
        </w:rPr>
        <w:t xml:space="preserve">antigénicamente diferentes </w:t>
      </w:r>
      <w:r w:rsidR="00AA250D">
        <w:rPr>
          <w:rFonts w:ascii="Arial" w:hAnsi="Arial" w:cs="Arial"/>
        </w:rPr>
        <w:t>a las cepas locales</w:t>
      </w:r>
      <w:r w:rsidR="00D92184">
        <w:rPr>
          <w:rFonts w:ascii="Arial" w:hAnsi="Arial" w:cs="Arial"/>
        </w:rPr>
        <w:t xml:space="preserve">, lo que conduce a baja </w:t>
      </w:r>
      <w:r w:rsidR="00AA250D">
        <w:rPr>
          <w:rFonts w:ascii="Arial" w:hAnsi="Arial" w:cs="Arial"/>
        </w:rPr>
        <w:t>sensibilidad y especificidad</w:t>
      </w:r>
      <w:r w:rsidR="00D92184">
        <w:rPr>
          <w:rFonts w:ascii="Arial" w:hAnsi="Arial" w:cs="Arial"/>
        </w:rPr>
        <w:t xml:space="preserve"> de las</w:t>
      </w:r>
      <w:r>
        <w:rPr>
          <w:rFonts w:ascii="Arial" w:hAnsi="Arial" w:cs="Arial"/>
        </w:rPr>
        <w:t xml:space="preserve"> </w:t>
      </w:r>
      <w:r w:rsidR="00D92184">
        <w:rPr>
          <w:rFonts w:ascii="Arial" w:hAnsi="Arial" w:cs="Arial"/>
        </w:rPr>
        <w:t>mismas</w:t>
      </w:r>
      <w:r w:rsidR="00EE0CA3">
        <w:rPr>
          <w:rFonts w:ascii="Arial" w:hAnsi="Arial" w:cs="Arial"/>
        </w:rPr>
        <w:t xml:space="preserve"> </w:t>
      </w:r>
      <w:r w:rsidR="004037A1" w:rsidRPr="000E3185">
        <w:rPr>
          <w:rFonts w:ascii="Arial" w:hAnsi="Arial" w:cs="Arial"/>
          <w:vertAlign w:val="superscript"/>
        </w:rPr>
        <w:t>(</w:t>
      </w:r>
      <w:r w:rsidR="000E3185" w:rsidRPr="000E3185">
        <w:rPr>
          <w:rFonts w:ascii="Arial" w:hAnsi="Arial" w:cs="Arial"/>
          <w:vertAlign w:val="superscript"/>
        </w:rPr>
        <w:t>12,13</w:t>
      </w:r>
      <w:r w:rsidR="007B6FCA" w:rsidRPr="000E3185">
        <w:rPr>
          <w:rFonts w:ascii="Arial" w:hAnsi="Arial" w:cs="Arial"/>
          <w:vertAlign w:val="superscript"/>
        </w:rPr>
        <w:t>)</w:t>
      </w:r>
      <w:r w:rsidR="00AA250D">
        <w:rPr>
          <w:rFonts w:ascii="Arial" w:hAnsi="Arial" w:cs="Arial"/>
        </w:rPr>
        <w:t xml:space="preserve">. </w:t>
      </w:r>
    </w:p>
    <w:p w:rsidR="001C1905" w:rsidRDefault="001C1905" w:rsidP="00B87709">
      <w:pPr>
        <w:spacing w:line="480" w:lineRule="auto"/>
        <w:jc w:val="both"/>
        <w:rPr>
          <w:rFonts w:ascii="Arial" w:hAnsi="Arial" w:cs="Arial"/>
        </w:rPr>
      </w:pPr>
    </w:p>
    <w:p w:rsidR="00715825" w:rsidRDefault="005205AF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8C3963">
        <w:rPr>
          <w:rFonts w:ascii="Arial" w:hAnsi="Arial" w:cs="Arial"/>
        </w:rPr>
        <w:t>n la mayoría de las áreas rurales en donde la e</w:t>
      </w:r>
      <w:r w:rsidR="00496B8E">
        <w:rPr>
          <w:rFonts w:ascii="Arial" w:hAnsi="Arial" w:cs="Arial"/>
        </w:rPr>
        <w:t xml:space="preserve">nfermedad de Chagas </w:t>
      </w:r>
      <w:r w:rsidR="008C3963">
        <w:rPr>
          <w:rFonts w:ascii="Arial" w:hAnsi="Arial" w:cs="Arial"/>
        </w:rPr>
        <w:t>es prevalente</w:t>
      </w:r>
      <w:r w:rsidR="00496B8E">
        <w:rPr>
          <w:rFonts w:ascii="Arial" w:hAnsi="Arial" w:cs="Arial"/>
        </w:rPr>
        <w:t xml:space="preserve"> existe</w:t>
      </w:r>
      <w:r w:rsidR="0043206E">
        <w:rPr>
          <w:rFonts w:ascii="Arial" w:hAnsi="Arial" w:cs="Arial"/>
        </w:rPr>
        <w:t xml:space="preserve"> </w:t>
      </w:r>
      <w:r w:rsidR="008C3963">
        <w:rPr>
          <w:rFonts w:ascii="Arial" w:hAnsi="Arial" w:cs="Arial"/>
        </w:rPr>
        <w:t>dificultad</w:t>
      </w:r>
      <w:r w:rsidR="0043206E">
        <w:rPr>
          <w:rFonts w:ascii="Arial" w:hAnsi="Arial" w:cs="Arial"/>
        </w:rPr>
        <w:t xml:space="preserve"> </w:t>
      </w:r>
      <w:r w:rsidR="008C3963">
        <w:rPr>
          <w:rFonts w:ascii="Arial" w:hAnsi="Arial" w:cs="Arial"/>
        </w:rPr>
        <w:t xml:space="preserve">para el acceso </w:t>
      </w:r>
      <w:r w:rsidR="0043206E">
        <w:rPr>
          <w:rFonts w:ascii="Arial" w:hAnsi="Arial" w:cs="Arial"/>
        </w:rPr>
        <w:t>de los pacientes a</w:t>
      </w:r>
      <w:r w:rsidR="00EF5C4E">
        <w:rPr>
          <w:rFonts w:ascii="Arial" w:hAnsi="Arial" w:cs="Arial"/>
        </w:rPr>
        <w:t xml:space="preserve"> </w:t>
      </w:r>
      <w:r w:rsidR="0043206E">
        <w:rPr>
          <w:rFonts w:ascii="Arial" w:hAnsi="Arial" w:cs="Arial"/>
        </w:rPr>
        <w:t>l</w:t>
      </w:r>
      <w:r w:rsidR="00EF5C4E">
        <w:rPr>
          <w:rFonts w:ascii="Arial" w:hAnsi="Arial" w:cs="Arial"/>
        </w:rPr>
        <w:t>os</w:t>
      </w:r>
      <w:r w:rsidR="0043206E">
        <w:rPr>
          <w:rFonts w:ascii="Arial" w:hAnsi="Arial" w:cs="Arial"/>
        </w:rPr>
        <w:t xml:space="preserve"> servicio</w:t>
      </w:r>
      <w:r w:rsidR="00EF5C4E">
        <w:rPr>
          <w:rFonts w:ascii="Arial" w:hAnsi="Arial" w:cs="Arial"/>
        </w:rPr>
        <w:t>s de salud y por lo tanto</w:t>
      </w:r>
      <w:r w:rsidR="0043206E">
        <w:rPr>
          <w:rFonts w:ascii="Arial" w:hAnsi="Arial" w:cs="Arial"/>
        </w:rPr>
        <w:t xml:space="preserve"> al diagnóstico op</w:t>
      </w:r>
      <w:r w:rsidR="008C3963">
        <w:rPr>
          <w:rFonts w:ascii="Arial" w:hAnsi="Arial" w:cs="Arial"/>
        </w:rPr>
        <w:t xml:space="preserve">ortuno </w:t>
      </w:r>
      <w:r w:rsidR="00AD4916">
        <w:rPr>
          <w:rFonts w:ascii="Arial" w:hAnsi="Arial" w:cs="Arial"/>
        </w:rPr>
        <w:t>de la infección. Los laboratorios clínicos de los municipios endémicos no tienen la infraestructura adecuada para l</w:t>
      </w:r>
      <w:r w:rsidR="00D34DAC">
        <w:rPr>
          <w:rFonts w:ascii="Arial" w:hAnsi="Arial" w:cs="Arial"/>
        </w:rPr>
        <w:t xml:space="preserve">a realización </w:t>
      </w:r>
      <w:r w:rsidR="00AD4916">
        <w:rPr>
          <w:rFonts w:ascii="Arial" w:hAnsi="Arial" w:cs="Arial"/>
        </w:rPr>
        <w:t xml:space="preserve">de dichas pruebas y por consiguiente deben enviar las </w:t>
      </w:r>
      <w:r w:rsidR="00AD4916">
        <w:rPr>
          <w:rFonts w:ascii="Arial" w:hAnsi="Arial" w:cs="Arial"/>
        </w:rPr>
        <w:lastRenderedPageBreak/>
        <w:t>muestras de suero para el diagnóstico a instituciones de mayor complejidad. Para facilitar el envío de muestras desde zonas de difícil acceso</w:t>
      </w:r>
      <w:r w:rsidR="000E63FE">
        <w:rPr>
          <w:rFonts w:ascii="Arial" w:hAnsi="Arial" w:cs="Arial"/>
        </w:rPr>
        <w:t xml:space="preserve"> </w:t>
      </w:r>
      <w:r w:rsidR="0086397B">
        <w:rPr>
          <w:rFonts w:ascii="Arial" w:hAnsi="Arial" w:cs="Arial"/>
        </w:rPr>
        <w:t>muchos autores han recomendado</w:t>
      </w:r>
      <w:r w:rsidR="0022185D">
        <w:rPr>
          <w:rFonts w:ascii="Arial" w:hAnsi="Arial" w:cs="Arial"/>
        </w:rPr>
        <w:t xml:space="preserve"> la</w:t>
      </w:r>
      <w:r w:rsidR="0086397B">
        <w:rPr>
          <w:rFonts w:ascii="Arial" w:hAnsi="Arial" w:cs="Arial"/>
        </w:rPr>
        <w:t xml:space="preserve"> </w:t>
      </w:r>
      <w:r w:rsidR="0022185D">
        <w:rPr>
          <w:rFonts w:ascii="Arial" w:hAnsi="Arial" w:cs="Arial"/>
        </w:rPr>
        <w:t>absorción de la sangre en papel filtro</w:t>
      </w:r>
      <w:r w:rsidR="00AD4916">
        <w:rPr>
          <w:rFonts w:ascii="Arial" w:hAnsi="Arial" w:cs="Arial"/>
        </w:rPr>
        <w:t xml:space="preserve"> para posteriormente del eluído sanguíneo realizar las pruebas </w:t>
      </w:r>
      <w:r w:rsidR="0022185D">
        <w:rPr>
          <w:rFonts w:ascii="Arial" w:hAnsi="Arial" w:cs="Arial"/>
        </w:rPr>
        <w:t xml:space="preserve">serológicas </w:t>
      </w:r>
      <w:r w:rsidR="003B2EF6" w:rsidRPr="00ED7B8E">
        <w:rPr>
          <w:rFonts w:ascii="Arial" w:hAnsi="Arial" w:cs="Arial"/>
          <w:vertAlign w:val="superscript"/>
        </w:rPr>
        <w:t>(</w:t>
      </w:r>
      <w:r w:rsidR="000E63FE">
        <w:rPr>
          <w:rFonts w:ascii="Arial" w:hAnsi="Arial" w:cs="Arial"/>
          <w:vertAlign w:val="superscript"/>
        </w:rPr>
        <w:t>14-</w:t>
      </w:r>
      <w:r w:rsidR="00F65073">
        <w:rPr>
          <w:rFonts w:ascii="Arial" w:hAnsi="Arial" w:cs="Arial"/>
          <w:vertAlign w:val="superscript"/>
        </w:rPr>
        <w:t>18</w:t>
      </w:r>
      <w:r w:rsidR="00ED7B8E" w:rsidRPr="00ED7B8E">
        <w:rPr>
          <w:rFonts w:ascii="Arial" w:hAnsi="Arial" w:cs="Arial"/>
          <w:vertAlign w:val="superscript"/>
        </w:rPr>
        <w:t>)</w:t>
      </w:r>
      <w:r w:rsidR="00ED7B8E">
        <w:rPr>
          <w:rFonts w:ascii="Arial" w:hAnsi="Arial" w:cs="Arial"/>
        </w:rPr>
        <w:t>.</w:t>
      </w:r>
      <w:r w:rsidR="00855B98">
        <w:rPr>
          <w:rFonts w:ascii="Arial" w:hAnsi="Arial" w:cs="Arial"/>
        </w:rPr>
        <w:t xml:space="preserve"> </w:t>
      </w:r>
      <w:r w:rsidR="00F84602">
        <w:rPr>
          <w:rFonts w:ascii="Arial" w:hAnsi="Arial" w:cs="Arial"/>
        </w:rPr>
        <w:t xml:space="preserve">Es </w:t>
      </w:r>
      <w:r w:rsidR="000E63FE">
        <w:rPr>
          <w:rFonts w:ascii="Arial" w:hAnsi="Arial" w:cs="Arial"/>
        </w:rPr>
        <w:t xml:space="preserve">preciso advertir que la mayoría </w:t>
      </w:r>
      <w:r w:rsidR="0022185D">
        <w:rPr>
          <w:rFonts w:ascii="Arial" w:hAnsi="Arial" w:cs="Arial"/>
        </w:rPr>
        <w:t>de</w:t>
      </w:r>
      <w:r w:rsidR="009C33F4">
        <w:rPr>
          <w:rFonts w:ascii="Arial" w:hAnsi="Arial" w:cs="Arial"/>
        </w:rPr>
        <w:t xml:space="preserve"> </w:t>
      </w:r>
      <w:r w:rsidR="00B17238">
        <w:rPr>
          <w:rFonts w:ascii="Arial" w:hAnsi="Arial" w:cs="Arial"/>
        </w:rPr>
        <w:t xml:space="preserve">las </w:t>
      </w:r>
      <w:r w:rsidR="00855B98">
        <w:rPr>
          <w:rFonts w:ascii="Arial" w:hAnsi="Arial" w:cs="Arial"/>
        </w:rPr>
        <w:t xml:space="preserve">pruebas </w:t>
      </w:r>
      <w:r w:rsidR="009C33F4">
        <w:rPr>
          <w:rFonts w:ascii="Arial" w:hAnsi="Arial" w:cs="Arial"/>
        </w:rPr>
        <w:t>co</w:t>
      </w:r>
      <w:r w:rsidR="00855B98">
        <w:rPr>
          <w:rFonts w:ascii="Arial" w:hAnsi="Arial" w:cs="Arial"/>
        </w:rPr>
        <w:t>merciales no</w:t>
      </w:r>
      <w:r w:rsidR="009E0265">
        <w:rPr>
          <w:rFonts w:ascii="Arial" w:hAnsi="Arial" w:cs="Arial"/>
        </w:rPr>
        <w:t xml:space="preserve"> </w:t>
      </w:r>
      <w:r w:rsidR="00855B98">
        <w:rPr>
          <w:rFonts w:ascii="Arial" w:hAnsi="Arial" w:cs="Arial"/>
        </w:rPr>
        <w:t>están estandarizada</w:t>
      </w:r>
      <w:r w:rsidR="009C33F4">
        <w:rPr>
          <w:rFonts w:ascii="Arial" w:hAnsi="Arial" w:cs="Arial"/>
        </w:rPr>
        <w:t>s</w:t>
      </w:r>
      <w:r w:rsidR="009E0265">
        <w:rPr>
          <w:rFonts w:ascii="Arial" w:hAnsi="Arial" w:cs="Arial"/>
        </w:rPr>
        <w:t xml:space="preserve"> </w:t>
      </w:r>
      <w:r w:rsidR="009C33F4">
        <w:rPr>
          <w:rFonts w:ascii="Arial" w:hAnsi="Arial" w:cs="Arial"/>
        </w:rPr>
        <w:t xml:space="preserve">para emplear </w:t>
      </w:r>
      <w:r w:rsidR="008A43F6">
        <w:rPr>
          <w:rFonts w:ascii="Arial" w:hAnsi="Arial" w:cs="Arial"/>
        </w:rPr>
        <w:t>eluídos</w:t>
      </w:r>
      <w:r w:rsidR="00855B98">
        <w:rPr>
          <w:rFonts w:ascii="Arial" w:hAnsi="Arial" w:cs="Arial"/>
        </w:rPr>
        <w:t xml:space="preserve"> sanguíneos</w:t>
      </w:r>
      <w:r w:rsidR="009E0265">
        <w:rPr>
          <w:rFonts w:ascii="Arial" w:hAnsi="Arial" w:cs="Arial"/>
        </w:rPr>
        <w:t>;</w:t>
      </w:r>
      <w:r w:rsidR="00F84602">
        <w:rPr>
          <w:rFonts w:ascii="Arial" w:hAnsi="Arial" w:cs="Arial"/>
        </w:rPr>
        <w:t xml:space="preserve"> </w:t>
      </w:r>
      <w:r w:rsidR="00855B98">
        <w:rPr>
          <w:rFonts w:ascii="Arial" w:hAnsi="Arial" w:cs="Arial"/>
        </w:rPr>
        <w:t xml:space="preserve">entonces </w:t>
      </w:r>
      <w:r w:rsidR="009C33F4">
        <w:rPr>
          <w:rFonts w:ascii="Arial" w:hAnsi="Arial" w:cs="Arial"/>
        </w:rPr>
        <w:t xml:space="preserve">se hace indispensable desarrollar </w:t>
      </w:r>
      <w:r w:rsidR="00855B98">
        <w:rPr>
          <w:rFonts w:ascii="Arial" w:hAnsi="Arial" w:cs="Arial"/>
        </w:rPr>
        <w:t>prueba</w:t>
      </w:r>
      <w:r w:rsidR="009E0265">
        <w:rPr>
          <w:rFonts w:ascii="Arial" w:hAnsi="Arial" w:cs="Arial"/>
        </w:rPr>
        <w:t>s</w:t>
      </w:r>
      <w:bookmarkStart w:id="0" w:name="_GoBack"/>
      <w:bookmarkEnd w:id="0"/>
      <w:r w:rsidR="00855B98">
        <w:rPr>
          <w:rFonts w:ascii="Arial" w:hAnsi="Arial" w:cs="Arial"/>
        </w:rPr>
        <w:t xml:space="preserve"> inmunológica</w:t>
      </w:r>
      <w:r w:rsidR="009E0265">
        <w:rPr>
          <w:rFonts w:ascii="Arial" w:hAnsi="Arial" w:cs="Arial"/>
        </w:rPr>
        <w:t>s</w:t>
      </w:r>
      <w:r w:rsidR="00855B98">
        <w:rPr>
          <w:rFonts w:ascii="Arial" w:hAnsi="Arial" w:cs="Arial"/>
        </w:rPr>
        <w:t xml:space="preserve"> </w:t>
      </w:r>
      <w:r w:rsidR="00EE0CA3">
        <w:rPr>
          <w:rFonts w:ascii="Arial" w:hAnsi="Arial" w:cs="Arial"/>
        </w:rPr>
        <w:t xml:space="preserve">caseras para el procesamiento de eluídos sanguíneos y sueros en las cuales se </w:t>
      </w:r>
      <w:r w:rsidR="00855B98">
        <w:rPr>
          <w:rFonts w:ascii="Arial" w:hAnsi="Arial" w:cs="Arial"/>
        </w:rPr>
        <w:t>emplee</w:t>
      </w:r>
      <w:r w:rsidR="009E0265">
        <w:rPr>
          <w:rFonts w:ascii="Arial" w:hAnsi="Arial" w:cs="Arial"/>
        </w:rPr>
        <w:t xml:space="preserve">n </w:t>
      </w:r>
      <w:r w:rsidR="00855B98">
        <w:rPr>
          <w:rFonts w:ascii="Arial" w:hAnsi="Arial" w:cs="Arial"/>
        </w:rPr>
        <w:t>cepa</w:t>
      </w:r>
      <w:r w:rsidR="00EE0CA3">
        <w:rPr>
          <w:rFonts w:ascii="Arial" w:hAnsi="Arial" w:cs="Arial"/>
        </w:rPr>
        <w:t>s</w:t>
      </w:r>
      <w:r w:rsidR="00855B98">
        <w:rPr>
          <w:rFonts w:ascii="Arial" w:hAnsi="Arial" w:cs="Arial"/>
        </w:rPr>
        <w:t xml:space="preserve"> de </w:t>
      </w:r>
      <w:r w:rsidR="00855B98" w:rsidRPr="00855B98">
        <w:rPr>
          <w:rFonts w:ascii="Arial" w:hAnsi="Arial" w:cs="Arial"/>
          <w:i/>
        </w:rPr>
        <w:t>T. cruzi</w:t>
      </w:r>
      <w:r w:rsidR="00855B98">
        <w:rPr>
          <w:rFonts w:ascii="Arial" w:hAnsi="Arial" w:cs="Arial"/>
        </w:rPr>
        <w:t xml:space="preserve"> local</w:t>
      </w:r>
      <w:r w:rsidR="00EE0CA3">
        <w:rPr>
          <w:rFonts w:ascii="Arial" w:hAnsi="Arial" w:cs="Arial"/>
        </w:rPr>
        <w:t>es</w:t>
      </w:r>
      <w:r w:rsidR="00316DC1">
        <w:rPr>
          <w:rFonts w:ascii="Arial" w:hAnsi="Arial" w:cs="Arial"/>
        </w:rPr>
        <w:t>.</w:t>
      </w:r>
      <w:r w:rsidR="00855B98">
        <w:rPr>
          <w:rFonts w:ascii="Arial" w:hAnsi="Arial" w:cs="Arial"/>
        </w:rPr>
        <w:t xml:space="preserve"> </w:t>
      </w:r>
      <w:r w:rsidR="003152D2">
        <w:rPr>
          <w:rFonts w:ascii="Arial" w:hAnsi="Arial" w:cs="Arial"/>
        </w:rPr>
        <w:t xml:space="preserve">El objetivo del presente trabajo fue determinar la concordancia entre </w:t>
      </w:r>
      <w:r w:rsidR="00A262E0">
        <w:rPr>
          <w:rFonts w:ascii="Arial" w:hAnsi="Arial" w:cs="Arial"/>
        </w:rPr>
        <w:t xml:space="preserve">las técnicas ELISA </w:t>
      </w:r>
      <w:r w:rsidR="00EE0CA3">
        <w:rPr>
          <w:rFonts w:ascii="Arial" w:hAnsi="Arial" w:cs="Arial"/>
        </w:rPr>
        <w:t xml:space="preserve">casera </w:t>
      </w:r>
      <w:r w:rsidR="00A262E0">
        <w:rPr>
          <w:rFonts w:ascii="Arial" w:hAnsi="Arial" w:cs="Arial"/>
        </w:rPr>
        <w:t xml:space="preserve">e IFI </w:t>
      </w:r>
      <w:r w:rsidR="00F84602">
        <w:rPr>
          <w:rFonts w:ascii="Arial" w:hAnsi="Arial" w:cs="Arial"/>
        </w:rPr>
        <w:t xml:space="preserve">utilizando una cepa local como antígeno </w:t>
      </w:r>
      <w:r w:rsidR="003152D2">
        <w:rPr>
          <w:rFonts w:ascii="Arial" w:hAnsi="Arial" w:cs="Arial"/>
        </w:rPr>
        <w:t>para detectar anticuerpos tipo IgG anti</w:t>
      </w:r>
      <w:r w:rsidR="00715825">
        <w:rPr>
          <w:rFonts w:ascii="Arial" w:hAnsi="Arial" w:cs="Arial"/>
        </w:rPr>
        <w:t>-</w:t>
      </w:r>
      <w:r w:rsidR="003152D2" w:rsidRPr="003152D2">
        <w:rPr>
          <w:rFonts w:ascii="Arial" w:hAnsi="Arial" w:cs="Arial"/>
          <w:i/>
        </w:rPr>
        <w:t>T</w:t>
      </w:r>
      <w:r>
        <w:rPr>
          <w:rFonts w:ascii="Arial" w:hAnsi="Arial" w:cs="Arial"/>
          <w:i/>
        </w:rPr>
        <w:t>.</w:t>
      </w:r>
      <w:r w:rsidR="00EE0CA3">
        <w:rPr>
          <w:rFonts w:ascii="Arial" w:hAnsi="Arial" w:cs="Arial"/>
          <w:i/>
        </w:rPr>
        <w:t xml:space="preserve"> </w:t>
      </w:r>
      <w:proofErr w:type="gramStart"/>
      <w:r w:rsidR="003152D2" w:rsidRPr="003152D2">
        <w:rPr>
          <w:rFonts w:ascii="Arial" w:hAnsi="Arial" w:cs="Arial"/>
          <w:i/>
        </w:rPr>
        <w:t>cruz</w:t>
      </w:r>
      <w:r w:rsidR="00654181">
        <w:rPr>
          <w:rFonts w:ascii="Arial" w:hAnsi="Arial" w:cs="Arial"/>
          <w:i/>
        </w:rPr>
        <w:t>i</w:t>
      </w:r>
      <w:proofErr w:type="gramEnd"/>
      <w:r w:rsidR="00217CCB">
        <w:rPr>
          <w:rFonts w:ascii="Arial" w:hAnsi="Arial" w:cs="Arial"/>
        </w:rPr>
        <w:t xml:space="preserve"> en eluídos sanguíneos</w:t>
      </w:r>
      <w:r w:rsidR="00142647">
        <w:rPr>
          <w:rFonts w:ascii="Arial" w:hAnsi="Arial" w:cs="Arial"/>
        </w:rPr>
        <w:t>.</w:t>
      </w:r>
    </w:p>
    <w:p w:rsidR="00DB24F1" w:rsidRDefault="00DB24F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  <w:i/>
        </w:rPr>
      </w:pPr>
    </w:p>
    <w:p w:rsidR="00825B38" w:rsidRDefault="003152D2" w:rsidP="00B87709">
      <w:pPr>
        <w:spacing w:line="480" w:lineRule="auto"/>
        <w:jc w:val="both"/>
        <w:rPr>
          <w:rFonts w:ascii="Arial" w:hAnsi="Arial" w:cs="Arial"/>
          <w:b/>
        </w:rPr>
      </w:pPr>
      <w:r w:rsidRPr="009512B3">
        <w:rPr>
          <w:rFonts w:ascii="Arial" w:hAnsi="Arial" w:cs="Arial"/>
          <w:b/>
        </w:rPr>
        <w:lastRenderedPageBreak/>
        <w:t>M</w:t>
      </w:r>
      <w:r w:rsidR="008C290D">
        <w:rPr>
          <w:rFonts w:ascii="Arial" w:hAnsi="Arial" w:cs="Arial"/>
          <w:b/>
        </w:rPr>
        <w:t xml:space="preserve">ateriales y </w:t>
      </w:r>
      <w:r w:rsidR="000E1ECD" w:rsidRPr="009512B3">
        <w:rPr>
          <w:rFonts w:ascii="Arial" w:hAnsi="Arial" w:cs="Arial"/>
          <w:b/>
        </w:rPr>
        <w:t>M</w:t>
      </w:r>
      <w:r w:rsidR="008C290D">
        <w:rPr>
          <w:rFonts w:ascii="Arial" w:hAnsi="Arial" w:cs="Arial"/>
          <w:b/>
        </w:rPr>
        <w:t>étodos</w:t>
      </w:r>
    </w:p>
    <w:p w:rsidR="00E00E02" w:rsidRPr="00EF442A" w:rsidRDefault="00825B38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>Diseño y población</w:t>
      </w:r>
    </w:p>
    <w:p w:rsidR="007A784D" w:rsidRDefault="009E0265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rea</w:t>
      </w:r>
      <w:r w:rsidR="00A708C1">
        <w:rPr>
          <w:rFonts w:ascii="Arial" w:hAnsi="Arial" w:cs="Arial"/>
        </w:rPr>
        <w:t>lizó un estudio de evaluación de tecnología</w:t>
      </w:r>
      <w:r w:rsidR="002C78B3">
        <w:rPr>
          <w:rFonts w:ascii="Arial" w:hAnsi="Arial" w:cs="Arial"/>
        </w:rPr>
        <w:t xml:space="preserve"> diagnóstica en Fase I mediante </w:t>
      </w:r>
      <w:r w:rsidR="00A54089">
        <w:rPr>
          <w:rFonts w:ascii="Arial" w:hAnsi="Arial" w:cs="Arial"/>
        </w:rPr>
        <w:t>un muestreo de corte transversal</w:t>
      </w:r>
      <w:r w:rsidR="004C2097">
        <w:rPr>
          <w:rFonts w:ascii="Arial" w:hAnsi="Arial" w:cs="Arial"/>
        </w:rPr>
        <w:t xml:space="preserve"> </w:t>
      </w:r>
      <w:r w:rsidR="00A708C1" w:rsidRPr="00F84602">
        <w:rPr>
          <w:rFonts w:ascii="Arial" w:hAnsi="Arial" w:cs="Arial"/>
          <w:vertAlign w:val="superscript"/>
        </w:rPr>
        <w:t>(</w:t>
      </w:r>
      <w:r w:rsidR="00F84602" w:rsidRPr="00F84602">
        <w:rPr>
          <w:rFonts w:ascii="Arial" w:hAnsi="Arial" w:cs="Arial"/>
          <w:vertAlign w:val="superscript"/>
        </w:rPr>
        <w:t>19,20</w:t>
      </w:r>
      <w:r w:rsidR="00E97E31" w:rsidRPr="00F84602">
        <w:rPr>
          <w:rFonts w:ascii="Arial" w:hAnsi="Arial" w:cs="Arial"/>
          <w:vertAlign w:val="superscript"/>
        </w:rPr>
        <w:t>)</w:t>
      </w:r>
      <w:r w:rsidR="00F84602">
        <w:rPr>
          <w:rFonts w:ascii="Arial" w:hAnsi="Arial" w:cs="Arial"/>
        </w:rPr>
        <w:t>.</w:t>
      </w:r>
      <w:r w:rsidR="00EE0CA3">
        <w:rPr>
          <w:rFonts w:ascii="Arial" w:hAnsi="Arial" w:cs="Arial"/>
        </w:rPr>
        <w:t xml:space="preserve"> </w:t>
      </w:r>
      <w:r w:rsidR="00825B38">
        <w:rPr>
          <w:rFonts w:ascii="Arial" w:hAnsi="Arial" w:cs="Arial"/>
        </w:rPr>
        <w:t>Se incluyeron habitantes procedentes del área rural del departamento de Casanare de los municipios Aguazul y Maní de todas las edades durante los meses de diciembre de 2008 y junio de 2009.</w:t>
      </w:r>
    </w:p>
    <w:p w:rsidR="00825B38" w:rsidRDefault="00825B38" w:rsidP="00B87709">
      <w:pPr>
        <w:spacing w:line="480" w:lineRule="auto"/>
        <w:jc w:val="both"/>
        <w:rPr>
          <w:rFonts w:ascii="Arial" w:hAnsi="Arial" w:cs="Arial"/>
        </w:rPr>
      </w:pPr>
    </w:p>
    <w:p w:rsidR="0039636B" w:rsidRPr="00EF442A" w:rsidRDefault="007A784D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>Muestra</w:t>
      </w:r>
      <w:r w:rsidR="00825B38" w:rsidRPr="00EF442A">
        <w:rPr>
          <w:rFonts w:ascii="Arial" w:hAnsi="Arial" w:cs="Arial"/>
          <w:b/>
        </w:rPr>
        <w:t>s biológicas</w:t>
      </w:r>
    </w:p>
    <w:p w:rsidR="00561738" w:rsidRDefault="003515EF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Las </w:t>
      </w:r>
      <w:r w:rsidR="00922AB9">
        <w:rPr>
          <w:rFonts w:ascii="Arial" w:hAnsi="Arial" w:cs="Arial"/>
        </w:rPr>
        <w:t>m</w:t>
      </w:r>
      <w:r w:rsidR="007A784D">
        <w:rPr>
          <w:rFonts w:ascii="Arial" w:hAnsi="Arial" w:cs="Arial"/>
        </w:rPr>
        <w:t xml:space="preserve">uestras </w:t>
      </w:r>
      <w:r w:rsidR="00142647">
        <w:rPr>
          <w:rFonts w:ascii="Arial" w:hAnsi="Arial" w:cs="Arial"/>
        </w:rPr>
        <w:t>de sangre</w:t>
      </w:r>
      <w:r w:rsidR="007A784D">
        <w:rPr>
          <w:rFonts w:ascii="Arial" w:hAnsi="Arial" w:cs="Arial"/>
        </w:rPr>
        <w:t xml:space="preserve"> obtenidas por punción capilar </w:t>
      </w:r>
      <w:r w:rsidR="00AB26D2">
        <w:rPr>
          <w:rFonts w:ascii="Arial" w:hAnsi="Arial" w:cs="Arial"/>
        </w:rPr>
        <w:t>f</w:t>
      </w:r>
      <w:r w:rsidR="00972277">
        <w:rPr>
          <w:rFonts w:ascii="Arial" w:hAnsi="Arial" w:cs="Arial"/>
        </w:rPr>
        <w:t xml:space="preserve">ueron </w:t>
      </w:r>
      <w:r w:rsidR="00AB26D2">
        <w:rPr>
          <w:rFonts w:ascii="Arial" w:hAnsi="Arial" w:cs="Arial"/>
        </w:rPr>
        <w:t xml:space="preserve">impregnadas </w:t>
      </w:r>
      <w:r w:rsidR="0016332A">
        <w:rPr>
          <w:rFonts w:ascii="Arial" w:hAnsi="Arial" w:cs="Arial"/>
        </w:rPr>
        <w:t xml:space="preserve">en </w:t>
      </w:r>
      <w:r w:rsidR="00C46C21">
        <w:rPr>
          <w:rFonts w:ascii="Arial" w:hAnsi="Arial" w:cs="Arial"/>
        </w:rPr>
        <w:t>papel filtro</w:t>
      </w:r>
      <w:r w:rsidR="00BE42A5">
        <w:rPr>
          <w:rFonts w:ascii="Arial" w:hAnsi="Arial" w:cs="Arial"/>
        </w:rPr>
        <w:t xml:space="preserve"> </w:t>
      </w:r>
      <w:r w:rsidR="00C46C21">
        <w:rPr>
          <w:rFonts w:ascii="Arial" w:hAnsi="Arial" w:cs="Arial"/>
        </w:rPr>
        <w:t>What</w:t>
      </w:r>
      <w:r w:rsidR="0016332A">
        <w:rPr>
          <w:rFonts w:ascii="Arial" w:hAnsi="Arial" w:cs="Arial"/>
        </w:rPr>
        <w:t xml:space="preserve">man No.3 con un diámetro de </w:t>
      </w:r>
      <w:r w:rsidR="004877B4">
        <w:rPr>
          <w:rFonts w:ascii="Arial" w:hAnsi="Arial" w:cs="Arial"/>
        </w:rPr>
        <w:t>1</w:t>
      </w:r>
      <w:r w:rsidR="00CF0D3A">
        <w:rPr>
          <w:rFonts w:ascii="Arial" w:hAnsi="Arial" w:cs="Arial"/>
        </w:rPr>
        <w:t>,</w:t>
      </w:r>
      <w:r w:rsidR="001F1001">
        <w:rPr>
          <w:rFonts w:ascii="Arial" w:hAnsi="Arial" w:cs="Arial"/>
        </w:rPr>
        <w:t xml:space="preserve">5 </w:t>
      </w:r>
      <w:r w:rsidR="004877B4">
        <w:rPr>
          <w:rFonts w:ascii="Arial" w:hAnsi="Arial" w:cs="Arial"/>
        </w:rPr>
        <w:t>cm</w:t>
      </w:r>
      <w:r w:rsidR="001F1001">
        <w:rPr>
          <w:rFonts w:ascii="Arial" w:hAnsi="Arial" w:cs="Arial"/>
        </w:rPr>
        <w:t>.</w:t>
      </w:r>
      <w:r w:rsidR="0016332A">
        <w:rPr>
          <w:rFonts w:ascii="Arial" w:hAnsi="Arial" w:cs="Arial"/>
        </w:rPr>
        <w:t xml:space="preserve"> para un v</w:t>
      </w:r>
      <w:r w:rsidR="004877B4">
        <w:rPr>
          <w:rFonts w:ascii="Arial" w:hAnsi="Arial" w:cs="Arial"/>
        </w:rPr>
        <w:t xml:space="preserve">olúmen </w:t>
      </w:r>
      <w:r w:rsidR="00142647">
        <w:rPr>
          <w:rFonts w:ascii="Arial" w:hAnsi="Arial" w:cs="Arial"/>
        </w:rPr>
        <w:t xml:space="preserve">final </w:t>
      </w:r>
      <w:r w:rsidR="00972277">
        <w:rPr>
          <w:rFonts w:ascii="Arial" w:hAnsi="Arial" w:cs="Arial"/>
        </w:rPr>
        <w:t xml:space="preserve">de 60 </w:t>
      </w:r>
      <w:r w:rsidR="00446857">
        <w:rPr>
          <w:rFonts w:ascii="Arial" w:hAnsi="Arial" w:cs="Arial"/>
        </w:rPr>
        <w:t>µ</w:t>
      </w:r>
      <w:r w:rsidR="00972277">
        <w:rPr>
          <w:rFonts w:ascii="Arial" w:hAnsi="Arial" w:cs="Arial"/>
        </w:rPr>
        <w:t>l</w:t>
      </w:r>
      <w:r w:rsidR="004877B4">
        <w:rPr>
          <w:rFonts w:ascii="Arial" w:hAnsi="Arial" w:cs="Arial"/>
        </w:rPr>
        <w:t>.</w:t>
      </w:r>
      <w:r w:rsidR="0016332A">
        <w:rPr>
          <w:rFonts w:ascii="Arial" w:hAnsi="Arial" w:cs="Arial"/>
        </w:rPr>
        <w:t xml:space="preserve"> </w:t>
      </w:r>
      <w:r w:rsidR="000E1ECD">
        <w:rPr>
          <w:rFonts w:ascii="Arial" w:hAnsi="Arial" w:cs="Arial"/>
        </w:rPr>
        <w:t xml:space="preserve">Los papeles </w:t>
      </w:r>
      <w:r w:rsidR="008A43F6">
        <w:rPr>
          <w:rFonts w:ascii="Arial" w:hAnsi="Arial" w:cs="Arial"/>
        </w:rPr>
        <w:t xml:space="preserve">filtro </w:t>
      </w:r>
      <w:r w:rsidR="000E1ECD">
        <w:rPr>
          <w:rFonts w:ascii="Arial" w:hAnsi="Arial" w:cs="Arial"/>
        </w:rPr>
        <w:t xml:space="preserve">recortados </w:t>
      </w:r>
      <w:r w:rsidR="0016332A">
        <w:rPr>
          <w:rFonts w:ascii="Arial" w:hAnsi="Arial" w:cs="Arial"/>
        </w:rPr>
        <w:t>fueron intro</w:t>
      </w:r>
      <w:r w:rsidR="00561738">
        <w:rPr>
          <w:rFonts w:ascii="Arial" w:hAnsi="Arial" w:cs="Arial"/>
        </w:rPr>
        <w:t>ducido</w:t>
      </w:r>
      <w:r w:rsidR="0016332A">
        <w:rPr>
          <w:rFonts w:ascii="Arial" w:hAnsi="Arial" w:cs="Arial"/>
        </w:rPr>
        <w:t>s</w:t>
      </w:r>
      <w:r w:rsidR="00561738">
        <w:rPr>
          <w:rFonts w:ascii="Arial" w:hAnsi="Arial" w:cs="Arial"/>
        </w:rPr>
        <w:t xml:space="preserve"> en </w:t>
      </w:r>
      <w:r w:rsidR="0016332A">
        <w:rPr>
          <w:rFonts w:ascii="Arial" w:hAnsi="Arial" w:cs="Arial"/>
        </w:rPr>
        <w:t xml:space="preserve">viales </w:t>
      </w:r>
      <w:r w:rsidR="00C46C21">
        <w:rPr>
          <w:rFonts w:ascii="Arial" w:hAnsi="Arial" w:cs="Arial"/>
        </w:rPr>
        <w:t xml:space="preserve">con 480 </w:t>
      </w:r>
      <w:r w:rsidR="00446857">
        <w:rPr>
          <w:rFonts w:ascii="Arial" w:hAnsi="Arial" w:cs="Arial"/>
        </w:rPr>
        <w:t>µ</w:t>
      </w:r>
      <w:r w:rsidR="00C46C21">
        <w:rPr>
          <w:rFonts w:ascii="Arial" w:hAnsi="Arial" w:cs="Arial"/>
        </w:rPr>
        <w:t xml:space="preserve">l de </w:t>
      </w:r>
      <w:r w:rsidR="000B5ACA">
        <w:rPr>
          <w:rFonts w:ascii="Arial" w:hAnsi="Arial" w:cs="Arial"/>
        </w:rPr>
        <w:t>P</w:t>
      </w:r>
      <w:r w:rsidR="007A784D">
        <w:rPr>
          <w:rFonts w:ascii="Arial" w:hAnsi="Arial" w:cs="Arial"/>
        </w:rPr>
        <w:t>hosphate Buffer Saline (</w:t>
      </w:r>
      <w:r w:rsidR="00C46C21">
        <w:rPr>
          <w:rFonts w:ascii="Arial" w:hAnsi="Arial" w:cs="Arial"/>
        </w:rPr>
        <w:t>PBS</w:t>
      </w:r>
      <w:r w:rsidR="007A784D">
        <w:rPr>
          <w:rFonts w:ascii="Arial" w:hAnsi="Arial" w:cs="Arial"/>
        </w:rPr>
        <w:t>)</w:t>
      </w:r>
      <w:r w:rsidR="00C46C21">
        <w:rPr>
          <w:rFonts w:ascii="Arial" w:hAnsi="Arial" w:cs="Arial"/>
        </w:rPr>
        <w:t xml:space="preserve"> pH 7</w:t>
      </w:r>
      <w:r w:rsidR="002F26A7">
        <w:rPr>
          <w:rFonts w:ascii="Arial" w:hAnsi="Arial" w:cs="Arial"/>
        </w:rPr>
        <w:t>,</w:t>
      </w:r>
      <w:r w:rsidR="00C46C21">
        <w:rPr>
          <w:rFonts w:ascii="Arial" w:hAnsi="Arial" w:cs="Arial"/>
        </w:rPr>
        <w:t>2</w:t>
      </w:r>
      <w:r w:rsidR="00142647">
        <w:rPr>
          <w:rFonts w:ascii="Arial" w:hAnsi="Arial" w:cs="Arial"/>
        </w:rPr>
        <w:t xml:space="preserve"> y </w:t>
      </w:r>
      <w:r w:rsidR="0016332A">
        <w:rPr>
          <w:rFonts w:ascii="Arial" w:hAnsi="Arial" w:cs="Arial"/>
        </w:rPr>
        <w:t xml:space="preserve">fueron </w:t>
      </w:r>
      <w:r w:rsidR="00C46C21">
        <w:rPr>
          <w:rFonts w:ascii="Arial" w:hAnsi="Arial" w:cs="Arial"/>
        </w:rPr>
        <w:t>incubado</w:t>
      </w:r>
      <w:r w:rsidR="0016332A">
        <w:rPr>
          <w:rFonts w:ascii="Arial" w:hAnsi="Arial" w:cs="Arial"/>
        </w:rPr>
        <w:t>s</w:t>
      </w:r>
      <w:r w:rsidR="00C46C21">
        <w:rPr>
          <w:rFonts w:ascii="Arial" w:hAnsi="Arial" w:cs="Arial"/>
        </w:rPr>
        <w:t xml:space="preserve"> a 4°C</w:t>
      </w:r>
      <w:r w:rsidR="0016332A">
        <w:rPr>
          <w:rFonts w:ascii="Arial" w:hAnsi="Arial" w:cs="Arial"/>
        </w:rPr>
        <w:t xml:space="preserve"> por 24 hora</w:t>
      </w:r>
      <w:r w:rsidR="00142647">
        <w:rPr>
          <w:rFonts w:ascii="Arial" w:hAnsi="Arial" w:cs="Arial"/>
        </w:rPr>
        <w:t xml:space="preserve">s; posteriormente se resuspendieron en </w:t>
      </w:r>
      <w:r w:rsidR="00C46C21">
        <w:rPr>
          <w:rFonts w:ascii="Arial" w:hAnsi="Arial" w:cs="Arial"/>
        </w:rPr>
        <w:t xml:space="preserve">el borde </w:t>
      </w:r>
      <w:r w:rsidR="0016332A">
        <w:rPr>
          <w:rFonts w:ascii="Arial" w:hAnsi="Arial" w:cs="Arial"/>
        </w:rPr>
        <w:t xml:space="preserve">del vial </w:t>
      </w:r>
      <w:r w:rsidR="00561738">
        <w:rPr>
          <w:rFonts w:ascii="Arial" w:hAnsi="Arial" w:cs="Arial"/>
        </w:rPr>
        <w:t>durante</w:t>
      </w:r>
      <w:r w:rsidR="009A1695">
        <w:rPr>
          <w:rFonts w:ascii="Arial" w:hAnsi="Arial" w:cs="Arial"/>
        </w:rPr>
        <w:t xml:space="preserve"> una</w:t>
      </w:r>
      <w:r w:rsidR="00972277">
        <w:rPr>
          <w:rFonts w:ascii="Arial" w:hAnsi="Arial" w:cs="Arial"/>
        </w:rPr>
        <w:t xml:space="preserve"> hora a temperatura ambiente para después descartarlos</w:t>
      </w:r>
      <w:r w:rsidR="007A784D">
        <w:rPr>
          <w:rFonts w:ascii="Arial" w:hAnsi="Arial" w:cs="Arial"/>
        </w:rPr>
        <w:t xml:space="preserve">. Finalmente </w:t>
      </w:r>
      <w:r w:rsidR="00BE42A5">
        <w:rPr>
          <w:rFonts w:ascii="Arial" w:hAnsi="Arial" w:cs="Arial"/>
        </w:rPr>
        <w:t xml:space="preserve">el eluído </w:t>
      </w:r>
      <w:r w:rsidR="007A784D">
        <w:rPr>
          <w:rFonts w:ascii="Arial" w:hAnsi="Arial" w:cs="Arial"/>
        </w:rPr>
        <w:t>fue</w:t>
      </w:r>
      <w:r w:rsidR="00C46C21">
        <w:rPr>
          <w:rFonts w:ascii="Arial" w:hAnsi="Arial" w:cs="Arial"/>
        </w:rPr>
        <w:t xml:space="preserve"> </w:t>
      </w:r>
      <w:r w:rsidR="0016332A">
        <w:rPr>
          <w:rFonts w:ascii="Arial" w:hAnsi="Arial" w:cs="Arial"/>
        </w:rPr>
        <w:t>centrifuga</w:t>
      </w:r>
      <w:r w:rsidR="00A54089">
        <w:rPr>
          <w:rFonts w:ascii="Arial" w:hAnsi="Arial" w:cs="Arial"/>
        </w:rPr>
        <w:t>d</w:t>
      </w:r>
      <w:r w:rsidR="00972277">
        <w:rPr>
          <w:rFonts w:ascii="Arial" w:hAnsi="Arial" w:cs="Arial"/>
        </w:rPr>
        <w:t>o</w:t>
      </w:r>
      <w:r w:rsidR="00216C55">
        <w:rPr>
          <w:rFonts w:ascii="Arial" w:hAnsi="Arial" w:cs="Arial"/>
        </w:rPr>
        <w:t xml:space="preserve"> </w:t>
      </w:r>
      <w:r w:rsidR="001D0898">
        <w:rPr>
          <w:rFonts w:ascii="Arial" w:hAnsi="Arial" w:cs="Arial"/>
        </w:rPr>
        <w:t xml:space="preserve">durante </w:t>
      </w:r>
      <w:r w:rsidR="009A1695">
        <w:rPr>
          <w:rFonts w:ascii="Arial" w:hAnsi="Arial" w:cs="Arial"/>
        </w:rPr>
        <w:t>siete</w:t>
      </w:r>
      <w:r w:rsidR="00561738">
        <w:rPr>
          <w:rFonts w:ascii="Arial" w:hAnsi="Arial" w:cs="Arial"/>
        </w:rPr>
        <w:t xml:space="preserve"> minutos a 2</w:t>
      </w:r>
      <w:r w:rsidR="00A708C1">
        <w:rPr>
          <w:rFonts w:ascii="Arial" w:hAnsi="Arial" w:cs="Arial"/>
        </w:rPr>
        <w:t>.</w:t>
      </w:r>
      <w:r w:rsidR="00561738">
        <w:rPr>
          <w:rFonts w:ascii="Arial" w:hAnsi="Arial" w:cs="Arial"/>
        </w:rPr>
        <w:t>500 r</w:t>
      </w:r>
      <w:r w:rsidR="001F1001">
        <w:rPr>
          <w:rFonts w:ascii="Arial" w:hAnsi="Arial" w:cs="Arial"/>
        </w:rPr>
        <w:t>.</w:t>
      </w:r>
      <w:r w:rsidR="00561738">
        <w:rPr>
          <w:rFonts w:ascii="Arial" w:hAnsi="Arial" w:cs="Arial"/>
        </w:rPr>
        <w:t>p</w:t>
      </w:r>
      <w:r w:rsidR="001F1001">
        <w:rPr>
          <w:rFonts w:ascii="Arial" w:hAnsi="Arial" w:cs="Arial"/>
        </w:rPr>
        <w:t>.</w:t>
      </w:r>
      <w:r w:rsidR="00561738">
        <w:rPr>
          <w:rFonts w:ascii="Arial" w:hAnsi="Arial" w:cs="Arial"/>
        </w:rPr>
        <w:t>m</w:t>
      </w:r>
      <w:r w:rsidR="000B5ACA">
        <w:rPr>
          <w:rFonts w:ascii="Arial" w:hAnsi="Arial" w:cs="Arial"/>
        </w:rPr>
        <w:t xml:space="preserve"> </w:t>
      </w:r>
      <w:r w:rsidR="00BE42A5">
        <w:rPr>
          <w:rFonts w:ascii="Arial" w:hAnsi="Arial" w:cs="Arial"/>
        </w:rPr>
        <w:t xml:space="preserve">y almacenado </w:t>
      </w:r>
      <w:r w:rsidR="000B5ACA">
        <w:rPr>
          <w:rFonts w:ascii="Arial" w:hAnsi="Arial" w:cs="Arial"/>
        </w:rPr>
        <w:t xml:space="preserve">a </w:t>
      </w:r>
      <w:r w:rsidR="00C46C21">
        <w:rPr>
          <w:rFonts w:ascii="Arial" w:hAnsi="Arial" w:cs="Arial"/>
        </w:rPr>
        <w:t>-20°C</w:t>
      </w:r>
      <w:r w:rsidR="00217CCB">
        <w:rPr>
          <w:rFonts w:ascii="Arial" w:hAnsi="Arial" w:cs="Arial"/>
        </w:rPr>
        <w:t xml:space="preserve"> hasta su procesamiento por las técnicas serológicas</w:t>
      </w:r>
      <w:r w:rsidR="00C46C21">
        <w:rPr>
          <w:rFonts w:ascii="Arial" w:hAnsi="Arial" w:cs="Arial"/>
        </w:rPr>
        <w:t xml:space="preserve">. </w:t>
      </w:r>
    </w:p>
    <w:p w:rsidR="00A54089" w:rsidRDefault="00A54089" w:rsidP="00B87709">
      <w:pPr>
        <w:spacing w:line="480" w:lineRule="auto"/>
        <w:jc w:val="both"/>
        <w:rPr>
          <w:rFonts w:ascii="Arial" w:hAnsi="Arial" w:cs="Arial"/>
        </w:rPr>
      </w:pPr>
    </w:p>
    <w:p w:rsidR="00DD71B1" w:rsidRDefault="00153DF6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 xml:space="preserve">Preparación del antígeno para el </w:t>
      </w:r>
      <w:r w:rsidR="003152D2" w:rsidRPr="00EF442A">
        <w:rPr>
          <w:rFonts w:ascii="Arial" w:hAnsi="Arial" w:cs="Arial"/>
          <w:b/>
        </w:rPr>
        <w:t>ELISA</w:t>
      </w:r>
      <w:r w:rsidR="00E97E31" w:rsidRPr="00EF442A">
        <w:rPr>
          <w:rFonts w:ascii="Arial" w:hAnsi="Arial" w:cs="Arial"/>
          <w:b/>
        </w:rPr>
        <w:t xml:space="preserve"> </w:t>
      </w:r>
      <w:r w:rsidR="00245F30" w:rsidRPr="00EF442A">
        <w:rPr>
          <w:rFonts w:ascii="Arial" w:hAnsi="Arial" w:cs="Arial"/>
          <w:b/>
        </w:rPr>
        <w:t>casero</w:t>
      </w:r>
    </w:p>
    <w:p w:rsidR="001704F4" w:rsidRPr="00DD71B1" w:rsidRDefault="00DD71B1" w:rsidP="00B87709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 partir de un cultivo</w:t>
      </w:r>
      <w:r w:rsidRPr="00AC4C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siete días en el medio RE1 </w:t>
      </w:r>
      <w:r w:rsidR="004F34F3">
        <w:rPr>
          <w:rFonts w:ascii="Arial" w:hAnsi="Arial" w:cs="Arial"/>
        </w:rPr>
        <w:t>y suplementado al 2% con suero bovino</w:t>
      </w:r>
      <w:r w:rsidR="004F34F3" w:rsidRPr="003256C2">
        <w:rPr>
          <w:rFonts w:ascii="Arial" w:hAnsi="Arial" w:cs="Arial"/>
        </w:rPr>
        <w:t xml:space="preserve"> </w:t>
      </w:r>
      <w:r w:rsidR="004F34F3">
        <w:rPr>
          <w:rFonts w:ascii="Arial" w:hAnsi="Arial" w:cs="Arial"/>
        </w:rPr>
        <w:t xml:space="preserve">fetal fueron obtenidos </w:t>
      </w:r>
      <w:r>
        <w:rPr>
          <w:rFonts w:ascii="Arial" w:hAnsi="Arial" w:cs="Arial"/>
        </w:rPr>
        <w:t xml:space="preserve">los </w:t>
      </w:r>
      <w:r w:rsidR="003256C2">
        <w:rPr>
          <w:rFonts w:ascii="Arial" w:hAnsi="Arial" w:cs="Arial"/>
        </w:rPr>
        <w:t xml:space="preserve">epimastigotes de </w:t>
      </w:r>
      <w:r w:rsidR="003256C2" w:rsidRPr="003256C2">
        <w:rPr>
          <w:rFonts w:ascii="Arial" w:hAnsi="Arial" w:cs="Arial"/>
          <w:i/>
        </w:rPr>
        <w:t>T. cruzi</w:t>
      </w:r>
      <w:r w:rsidR="003256C2">
        <w:rPr>
          <w:rFonts w:ascii="Arial" w:hAnsi="Arial" w:cs="Arial"/>
        </w:rPr>
        <w:t xml:space="preserve"> </w:t>
      </w:r>
      <w:r w:rsidR="004F34F3">
        <w:rPr>
          <w:rFonts w:ascii="Arial" w:hAnsi="Arial" w:cs="Arial"/>
        </w:rPr>
        <w:t xml:space="preserve">de </w:t>
      </w:r>
      <w:r w:rsidR="001704F4">
        <w:rPr>
          <w:rFonts w:ascii="Arial" w:hAnsi="Arial" w:cs="Arial"/>
        </w:rPr>
        <w:t>la cepa 202</w:t>
      </w:r>
      <w:r w:rsidR="004F34F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aislada de humano</w:t>
      </w:r>
      <w:r w:rsidR="004F34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en Mogotes, </w:t>
      </w:r>
      <w:r w:rsidR="00566FE2">
        <w:rPr>
          <w:rFonts w:ascii="Arial" w:hAnsi="Arial" w:cs="Arial"/>
        </w:rPr>
        <w:t>Santander</w:t>
      </w:r>
      <w:r w:rsidR="004F34F3">
        <w:rPr>
          <w:rFonts w:ascii="Arial" w:hAnsi="Arial" w:cs="Arial"/>
        </w:rPr>
        <w:t>; esta cepa fue caracterizada molecularmente como</w:t>
      </w:r>
      <w:r w:rsidR="004F34F3" w:rsidRPr="004F34F3">
        <w:rPr>
          <w:rFonts w:ascii="Arial" w:hAnsi="Arial" w:cs="Arial"/>
        </w:rPr>
        <w:t xml:space="preserve"> </w:t>
      </w:r>
      <w:r w:rsidR="004F34F3">
        <w:rPr>
          <w:rFonts w:ascii="Arial" w:hAnsi="Arial" w:cs="Arial"/>
        </w:rPr>
        <w:t>genotipo I</w:t>
      </w:r>
      <w:r>
        <w:rPr>
          <w:rFonts w:ascii="Arial" w:hAnsi="Arial" w:cs="Arial"/>
        </w:rPr>
        <w:t>.</w:t>
      </w:r>
      <w:r w:rsidR="004F34F3">
        <w:rPr>
          <w:rFonts w:ascii="Arial" w:hAnsi="Arial" w:cs="Arial"/>
        </w:rPr>
        <w:t xml:space="preserve"> </w:t>
      </w:r>
      <w:r w:rsidR="003256C2">
        <w:rPr>
          <w:rFonts w:ascii="Arial" w:hAnsi="Arial" w:cs="Arial"/>
        </w:rPr>
        <w:t>Lo</w:t>
      </w:r>
      <w:r w:rsidR="00E97E31">
        <w:rPr>
          <w:rFonts w:ascii="Arial" w:hAnsi="Arial" w:cs="Arial"/>
        </w:rPr>
        <w:t xml:space="preserve">s parásitos fueron lavados y </w:t>
      </w:r>
      <w:r w:rsidR="00BC51D0">
        <w:rPr>
          <w:rFonts w:ascii="Arial" w:hAnsi="Arial" w:cs="Arial"/>
        </w:rPr>
        <w:t>centrifugad</w:t>
      </w:r>
      <w:r w:rsidR="001F5295">
        <w:rPr>
          <w:rFonts w:ascii="Arial" w:hAnsi="Arial" w:cs="Arial"/>
        </w:rPr>
        <w:t>os varias veces. Posteriormente</w:t>
      </w:r>
      <w:r w:rsidR="00BC51D0">
        <w:rPr>
          <w:rFonts w:ascii="Arial" w:hAnsi="Arial" w:cs="Arial"/>
        </w:rPr>
        <w:t xml:space="preserve"> una solución de lisis fue </w:t>
      </w:r>
      <w:r w:rsidR="00B94482">
        <w:rPr>
          <w:rFonts w:ascii="Arial" w:hAnsi="Arial" w:cs="Arial"/>
        </w:rPr>
        <w:t>adicion</w:t>
      </w:r>
      <w:r w:rsidR="00BC51D0">
        <w:rPr>
          <w:rFonts w:ascii="Arial" w:hAnsi="Arial" w:cs="Arial"/>
        </w:rPr>
        <w:t>ada (</w:t>
      </w:r>
      <w:r w:rsidR="00221570">
        <w:rPr>
          <w:rFonts w:ascii="Arial" w:hAnsi="Arial" w:cs="Arial"/>
        </w:rPr>
        <w:t xml:space="preserve">Tris-HCl </w:t>
      </w:r>
      <w:r w:rsidR="00BC51D0">
        <w:rPr>
          <w:rFonts w:ascii="Arial" w:hAnsi="Arial" w:cs="Arial"/>
        </w:rPr>
        <w:t xml:space="preserve">10mM, </w:t>
      </w:r>
      <w:r w:rsidR="00221570">
        <w:rPr>
          <w:rFonts w:ascii="Arial" w:hAnsi="Arial" w:cs="Arial"/>
        </w:rPr>
        <w:t xml:space="preserve">NaCl </w:t>
      </w:r>
      <w:r w:rsidR="00BC51D0">
        <w:rPr>
          <w:rFonts w:ascii="Arial" w:hAnsi="Arial" w:cs="Arial"/>
        </w:rPr>
        <w:t xml:space="preserve">10mM, </w:t>
      </w:r>
      <w:r w:rsidR="00221570">
        <w:rPr>
          <w:rFonts w:ascii="Arial" w:hAnsi="Arial" w:cs="Arial"/>
        </w:rPr>
        <w:t>MgCl</w:t>
      </w:r>
      <w:r w:rsidR="00221570" w:rsidRPr="005F7450">
        <w:rPr>
          <w:rFonts w:ascii="Arial" w:hAnsi="Arial" w:cs="Arial"/>
          <w:vertAlign w:val="subscript"/>
        </w:rPr>
        <w:t>2</w:t>
      </w:r>
      <w:r w:rsidR="005F7450">
        <w:rPr>
          <w:rFonts w:ascii="Arial" w:hAnsi="Arial" w:cs="Arial"/>
        </w:rPr>
        <w:t xml:space="preserve"> </w:t>
      </w:r>
      <w:r w:rsidR="00BC51D0">
        <w:rPr>
          <w:rFonts w:ascii="Arial" w:hAnsi="Arial" w:cs="Arial"/>
        </w:rPr>
        <w:t xml:space="preserve">9mM, </w:t>
      </w:r>
      <w:r w:rsidR="00B839A0">
        <w:rPr>
          <w:rFonts w:ascii="Arial" w:hAnsi="Arial" w:cs="Arial"/>
        </w:rPr>
        <w:t xml:space="preserve">inhibidor de proteasas </w:t>
      </w:r>
      <w:r w:rsidR="00221570">
        <w:rPr>
          <w:rFonts w:ascii="Arial" w:hAnsi="Arial" w:cs="Arial"/>
        </w:rPr>
        <w:t xml:space="preserve">PMSF </w:t>
      </w:r>
      <w:r w:rsidR="00631FFF">
        <w:rPr>
          <w:rFonts w:ascii="Arial" w:hAnsi="Arial" w:cs="Arial"/>
        </w:rPr>
        <w:t xml:space="preserve">2mM); </w:t>
      </w:r>
      <w:r w:rsidR="00BC51D0">
        <w:rPr>
          <w:rFonts w:ascii="Arial" w:hAnsi="Arial" w:cs="Arial"/>
        </w:rPr>
        <w:lastRenderedPageBreak/>
        <w:t xml:space="preserve">enseguida se realizaron </w:t>
      </w:r>
      <w:r w:rsidR="00217CCB">
        <w:rPr>
          <w:rFonts w:ascii="Arial" w:hAnsi="Arial" w:cs="Arial"/>
        </w:rPr>
        <w:t>tres</w:t>
      </w:r>
      <w:r w:rsidR="00B94482">
        <w:rPr>
          <w:rFonts w:ascii="Arial" w:hAnsi="Arial" w:cs="Arial"/>
        </w:rPr>
        <w:t xml:space="preserve"> ciclos de sonicación y por último 10 ciclos de congelación </w:t>
      </w:r>
      <w:r w:rsidR="00BC51D0">
        <w:rPr>
          <w:rFonts w:ascii="Arial" w:hAnsi="Arial" w:cs="Arial"/>
        </w:rPr>
        <w:t xml:space="preserve">y </w:t>
      </w:r>
      <w:r w:rsidR="00B94482">
        <w:rPr>
          <w:rFonts w:ascii="Arial" w:hAnsi="Arial" w:cs="Arial"/>
        </w:rPr>
        <w:t>descongelación</w:t>
      </w:r>
      <w:r w:rsidR="00BC51D0">
        <w:rPr>
          <w:rFonts w:ascii="Arial" w:hAnsi="Arial" w:cs="Arial"/>
        </w:rPr>
        <w:t>.</w:t>
      </w:r>
      <w:r w:rsidR="00AD4916">
        <w:rPr>
          <w:rFonts w:ascii="Arial" w:hAnsi="Arial" w:cs="Arial"/>
        </w:rPr>
        <w:t xml:space="preserve"> </w:t>
      </w:r>
      <w:r w:rsidR="00BC51D0">
        <w:rPr>
          <w:rFonts w:ascii="Arial" w:hAnsi="Arial" w:cs="Arial"/>
        </w:rPr>
        <w:t>Finalmente</w:t>
      </w:r>
      <w:r w:rsidR="00B94482">
        <w:rPr>
          <w:rFonts w:ascii="Arial" w:hAnsi="Arial" w:cs="Arial"/>
        </w:rPr>
        <w:t xml:space="preserve"> se centrifuga</w:t>
      </w:r>
      <w:r w:rsidR="00BC51D0">
        <w:rPr>
          <w:rFonts w:ascii="Arial" w:hAnsi="Arial" w:cs="Arial"/>
        </w:rPr>
        <w:t xml:space="preserve">ron </w:t>
      </w:r>
      <w:r w:rsidR="00B94482">
        <w:rPr>
          <w:rFonts w:ascii="Arial" w:hAnsi="Arial" w:cs="Arial"/>
        </w:rPr>
        <w:t>a 14</w:t>
      </w:r>
      <w:r w:rsidR="00AD4916">
        <w:rPr>
          <w:rFonts w:ascii="Arial" w:hAnsi="Arial" w:cs="Arial"/>
        </w:rPr>
        <w:t>.</w:t>
      </w:r>
      <w:r w:rsidR="00B94482">
        <w:rPr>
          <w:rFonts w:ascii="Arial" w:hAnsi="Arial" w:cs="Arial"/>
        </w:rPr>
        <w:t>000 r</w:t>
      </w:r>
      <w:r w:rsidR="00BC51D0">
        <w:rPr>
          <w:rFonts w:ascii="Arial" w:hAnsi="Arial" w:cs="Arial"/>
        </w:rPr>
        <w:t>.</w:t>
      </w:r>
      <w:r w:rsidR="00B94482">
        <w:rPr>
          <w:rFonts w:ascii="Arial" w:hAnsi="Arial" w:cs="Arial"/>
        </w:rPr>
        <w:t>p</w:t>
      </w:r>
      <w:r w:rsidR="00BC51D0">
        <w:rPr>
          <w:rFonts w:ascii="Arial" w:hAnsi="Arial" w:cs="Arial"/>
        </w:rPr>
        <w:t>.</w:t>
      </w:r>
      <w:r w:rsidR="00EE0CA3">
        <w:rPr>
          <w:rFonts w:ascii="Arial" w:hAnsi="Arial" w:cs="Arial"/>
        </w:rPr>
        <w:t xml:space="preserve">m durante </w:t>
      </w:r>
      <w:r w:rsidR="00B94482">
        <w:rPr>
          <w:rFonts w:ascii="Arial" w:hAnsi="Arial" w:cs="Arial"/>
        </w:rPr>
        <w:t>10 minutos a 4º</w:t>
      </w:r>
      <w:r w:rsidR="001704F4">
        <w:rPr>
          <w:rFonts w:ascii="Arial" w:hAnsi="Arial" w:cs="Arial"/>
        </w:rPr>
        <w:t>C y se recogió el sobrenadante que correspondió al antígeno soluble</w:t>
      </w:r>
      <w:r w:rsidR="00631FFF">
        <w:rPr>
          <w:rFonts w:ascii="Arial" w:hAnsi="Arial" w:cs="Arial"/>
        </w:rPr>
        <w:t xml:space="preserve">, el cual </w:t>
      </w:r>
      <w:r w:rsidR="00EE0CA3">
        <w:rPr>
          <w:rFonts w:ascii="Arial" w:hAnsi="Arial" w:cs="Arial"/>
        </w:rPr>
        <w:t>fue</w:t>
      </w:r>
      <w:r w:rsidR="00631FFF">
        <w:rPr>
          <w:rFonts w:ascii="Arial" w:hAnsi="Arial" w:cs="Arial"/>
        </w:rPr>
        <w:t xml:space="preserve"> almacen</w:t>
      </w:r>
      <w:r w:rsidR="00EE0CA3">
        <w:rPr>
          <w:rFonts w:ascii="Arial" w:hAnsi="Arial" w:cs="Arial"/>
        </w:rPr>
        <w:t xml:space="preserve">ado </w:t>
      </w:r>
      <w:r w:rsidR="00631FFF">
        <w:rPr>
          <w:rFonts w:ascii="Arial" w:hAnsi="Arial" w:cs="Arial"/>
        </w:rPr>
        <w:t xml:space="preserve">a -20°C. </w:t>
      </w:r>
    </w:p>
    <w:p w:rsidR="00B94482" w:rsidRDefault="00B94482" w:rsidP="00B87709">
      <w:pPr>
        <w:spacing w:line="480" w:lineRule="auto"/>
        <w:jc w:val="both"/>
        <w:rPr>
          <w:rFonts w:ascii="Arial" w:hAnsi="Arial" w:cs="Arial"/>
        </w:rPr>
      </w:pPr>
    </w:p>
    <w:p w:rsidR="00245F30" w:rsidRPr="00EF442A" w:rsidRDefault="00E00E02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>Procesamiento de los eluídos</w:t>
      </w:r>
      <w:r w:rsidR="00E97E31" w:rsidRPr="00EF442A">
        <w:rPr>
          <w:rFonts w:ascii="Arial" w:hAnsi="Arial" w:cs="Arial"/>
          <w:b/>
        </w:rPr>
        <w:t xml:space="preserve"> </w:t>
      </w:r>
      <w:r w:rsidR="00153DF6" w:rsidRPr="00EF442A">
        <w:rPr>
          <w:rFonts w:ascii="Arial" w:hAnsi="Arial" w:cs="Arial"/>
          <w:b/>
        </w:rPr>
        <w:t>por ELISA casero</w:t>
      </w:r>
    </w:p>
    <w:p w:rsidR="00A57416" w:rsidRDefault="007D1EEB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465C7D">
        <w:rPr>
          <w:rFonts w:ascii="Arial" w:hAnsi="Arial" w:cs="Arial"/>
        </w:rPr>
        <w:t>ELISA</w:t>
      </w:r>
      <w:r w:rsidR="00E97E31">
        <w:rPr>
          <w:rFonts w:ascii="Arial" w:hAnsi="Arial" w:cs="Arial"/>
        </w:rPr>
        <w:t xml:space="preserve"> </w:t>
      </w:r>
      <w:r w:rsidR="00145051">
        <w:rPr>
          <w:rFonts w:ascii="Arial" w:hAnsi="Arial" w:cs="Arial"/>
        </w:rPr>
        <w:t xml:space="preserve">estandarizado en el CINTROP </w:t>
      </w:r>
      <w:r w:rsidRPr="00465C7D">
        <w:rPr>
          <w:rFonts w:ascii="Arial" w:hAnsi="Arial" w:cs="Arial"/>
        </w:rPr>
        <w:t xml:space="preserve">fue una versión modificada </w:t>
      </w:r>
      <w:r w:rsidR="00217CCB">
        <w:rPr>
          <w:rFonts w:ascii="Arial" w:hAnsi="Arial" w:cs="Arial"/>
        </w:rPr>
        <w:t>d</w:t>
      </w:r>
      <w:r w:rsidRPr="00465C7D">
        <w:rPr>
          <w:rFonts w:ascii="Arial" w:hAnsi="Arial" w:cs="Arial"/>
        </w:rPr>
        <w:t>el protocolo de antígenos inmobilizados</w:t>
      </w:r>
      <w:r w:rsidR="00245F30">
        <w:rPr>
          <w:rFonts w:ascii="Arial" w:hAnsi="Arial" w:cs="Arial"/>
        </w:rPr>
        <w:t xml:space="preserve"> </w:t>
      </w:r>
      <w:r w:rsidRPr="005E65B7">
        <w:rPr>
          <w:rFonts w:ascii="Arial" w:hAnsi="Arial" w:cs="Arial"/>
          <w:vertAlign w:val="superscript"/>
        </w:rPr>
        <w:t>(</w:t>
      </w:r>
      <w:r w:rsidR="005E65B7" w:rsidRPr="005E65B7">
        <w:rPr>
          <w:rFonts w:ascii="Arial" w:hAnsi="Arial" w:cs="Arial"/>
          <w:vertAlign w:val="superscript"/>
        </w:rPr>
        <w:t>21</w:t>
      </w:r>
      <w:r w:rsidRPr="005E65B7">
        <w:rPr>
          <w:rFonts w:ascii="Arial" w:hAnsi="Arial" w:cs="Arial"/>
          <w:vertAlign w:val="superscript"/>
        </w:rPr>
        <w:t>)</w:t>
      </w:r>
      <w:r w:rsidR="005E65B7">
        <w:rPr>
          <w:rFonts w:ascii="Arial" w:hAnsi="Arial" w:cs="Arial"/>
        </w:rPr>
        <w:t>.</w:t>
      </w:r>
      <w:r w:rsidR="00145051">
        <w:rPr>
          <w:rFonts w:ascii="Arial" w:hAnsi="Arial" w:cs="Arial"/>
        </w:rPr>
        <w:t xml:space="preserve"> Para éste, </w:t>
      </w:r>
      <w:r w:rsidR="00145051" w:rsidRPr="00465C7D">
        <w:rPr>
          <w:rFonts w:ascii="Arial" w:hAnsi="Arial" w:cs="Arial"/>
        </w:rPr>
        <w:t>microplacas de poliestireno de 96</w:t>
      </w:r>
      <w:r w:rsidR="00145051">
        <w:rPr>
          <w:rFonts w:ascii="Arial" w:hAnsi="Arial" w:cs="Arial"/>
        </w:rPr>
        <w:t xml:space="preserve"> </w:t>
      </w:r>
      <w:r w:rsidR="00145051" w:rsidRPr="00465C7D">
        <w:rPr>
          <w:rFonts w:ascii="Arial" w:hAnsi="Arial" w:cs="Arial"/>
        </w:rPr>
        <w:t>pozos (NUNC</w:t>
      </w:r>
      <w:r w:rsidR="00145051" w:rsidRPr="00465C7D">
        <w:rPr>
          <w:rFonts w:ascii="Arial" w:hAnsi="Arial" w:cs="Arial"/>
          <w:vertAlign w:val="superscript"/>
        </w:rPr>
        <w:t>®</w:t>
      </w:r>
      <w:r w:rsidR="00145051">
        <w:rPr>
          <w:rFonts w:ascii="Arial" w:hAnsi="Arial" w:cs="Arial"/>
        </w:rPr>
        <w:t xml:space="preserve">) se incubaron durante 18 horas a 4°C con </w:t>
      </w:r>
      <w:r w:rsidR="00B94482">
        <w:rPr>
          <w:rFonts w:ascii="Arial" w:hAnsi="Arial" w:cs="Arial"/>
        </w:rPr>
        <w:t xml:space="preserve">antígeno soluble de </w:t>
      </w:r>
      <w:r w:rsidR="00B94482" w:rsidRPr="003152D2">
        <w:rPr>
          <w:rFonts w:ascii="Arial" w:hAnsi="Arial" w:cs="Arial"/>
          <w:i/>
        </w:rPr>
        <w:t>T.</w:t>
      </w:r>
      <w:r w:rsidR="00B94482">
        <w:rPr>
          <w:rFonts w:ascii="Arial" w:hAnsi="Arial" w:cs="Arial"/>
          <w:i/>
        </w:rPr>
        <w:t xml:space="preserve"> </w:t>
      </w:r>
      <w:r w:rsidR="00B94482" w:rsidRPr="003152D2">
        <w:rPr>
          <w:rFonts w:ascii="Arial" w:hAnsi="Arial" w:cs="Arial"/>
          <w:i/>
        </w:rPr>
        <w:t>cruzi</w:t>
      </w:r>
      <w:r w:rsidR="00B94482">
        <w:rPr>
          <w:rFonts w:ascii="Arial" w:hAnsi="Arial" w:cs="Arial"/>
          <w:i/>
        </w:rPr>
        <w:t xml:space="preserve"> </w:t>
      </w:r>
      <w:r w:rsidR="00B94482">
        <w:rPr>
          <w:rFonts w:ascii="Arial" w:hAnsi="Arial" w:cs="Arial"/>
        </w:rPr>
        <w:t>a una concentración de 6</w:t>
      </w:r>
      <w:r w:rsidR="006E2B8D">
        <w:rPr>
          <w:rFonts w:ascii="Arial" w:hAnsi="Arial" w:cs="Arial"/>
        </w:rPr>
        <w:t>,</w:t>
      </w:r>
      <w:r w:rsidR="00B94482">
        <w:rPr>
          <w:rFonts w:ascii="Arial" w:hAnsi="Arial" w:cs="Arial"/>
        </w:rPr>
        <w:t xml:space="preserve">5 </w:t>
      </w:r>
      <w:r w:rsidR="00245F30">
        <w:rPr>
          <w:rFonts w:ascii="Arial" w:hAnsi="Arial" w:cs="Arial"/>
        </w:rPr>
        <w:t>µ</w:t>
      </w:r>
      <w:r w:rsidR="00B94482">
        <w:rPr>
          <w:rFonts w:ascii="Arial" w:hAnsi="Arial" w:cs="Arial"/>
        </w:rPr>
        <w:t>g/ml</w:t>
      </w:r>
      <w:r>
        <w:rPr>
          <w:rFonts w:ascii="Arial" w:hAnsi="Arial" w:cs="Arial"/>
        </w:rPr>
        <w:t>.</w:t>
      </w:r>
      <w:r w:rsidR="00F03AD4" w:rsidRPr="00F03AD4">
        <w:rPr>
          <w:rFonts w:ascii="Arial" w:hAnsi="Arial" w:cs="Arial"/>
        </w:rPr>
        <w:t xml:space="preserve"> </w:t>
      </w:r>
      <w:r w:rsidR="00F03AD4">
        <w:rPr>
          <w:rFonts w:ascii="Arial" w:hAnsi="Arial" w:cs="Arial"/>
        </w:rPr>
        <w:t>Lu</w:t>
      </w:r>
      <w:r w:rsidR="0069679F">
        <w:rPr>
          <w:rFonts w:ascii="Arial" w:hAnsi="Arial" w:cs="Arial"/>
        </w:rPr>
        <w:t>ego se realizó bloqueo durante dos</w:t>
      </w:r>
      <w:r w:rsidR="00F03AD4">
        <w:rPr>
          <w:rFonts w:ascii="Arial" w:hAnsi="Arial" w:cs="Arial"/>
        </w:rPr>
        <w:t xml:space="preserve"> horas con PBS Tween 20 albúmina de huevo al 3%</w:t>
      </w:r>
      <w:r w:rsidR="001F6A8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1F5295">
        <w:rPr>
          <w:rFonts w:ascii="Arial" w:hAnsi="Arial" w:cs="Arial"/>
        </w:rPr>
        <w:t>Los e</w:t>
      </w:r>
      <w:r w:rsidR="00E00E02">
        <w:rPr>
          <w:rFonts w:ascii="Arial" w:hAnsi="Arial" w:cs="Arial"/>
        </w:rPr>
        <w:t>luídos</w:t>
      </w:r>
      <w:r>
        <w:rPr>
          <w:rFonts w:ascii="Arial" w:hAnsi="Arial" w:cs="Arial"/>
        </w:rPr>
        <w:t xml:space="preserve"> diluidos 1/</w:t>
      </w:r>
      <w:r w:rsidR="00E00E02">
        <w:rPr>
          <w:rFonts w:ascii="Arial" w:hAnsi="Arial" w:cs="Arial"/>
        </w:rPr>
        <w:t>16</w:t>
      </w:r>
      <w:r>
        <w:rPr>
          <w:rFonts w:ascii="Arial" w:hAnsi="Arial" w:cs="Arial"/>
        </w:rPr>
        <w:t>0 en buffer carbonato</w:t>
      </w:r>
      <w:r w:rsidR="001F6A82">
        <w:rPr>
          <w:rFonts w:ascii="Arial" w:hAnsi="Arial" w:cs="Arial"/>
        </w:rPr>
        <w:t>s pH 9,6</w:t>
      </w:r>
      <w:r w:rsidR="0069679F">
        <w:rPr>
          <w:rFonts w:ascii="Arial" w:hAnsi="Arial" w:cs="Arial"/>
        </w:rPr>
        <w:t xml:space="preserve"> fueron incubados </w:t>
      </w:r>
      <w:r w:rsidR="00153DF6">
        <w:rPr>
          <w:rFonts w:ascii="Arial" w:hAnsi="Arial" w:cs="Arial"/>
        </w:rPr>
        <w:t xml:space="preserve">por </w:t>
      </w:r>
      <w:r w:rsidR="0069679F">
        <w:rPr>
          <w:rFonts w:ascii="Arial" w:hAnsi="Arial" w:cs="Arial"/>
        </w:rPr>
        <w:t>una</w:t>
      </w:r>
      <w:r w:rsidR="001F5295">
        <w:rPr>
          <w:rFonts w:ascii="Arial" w:hAnsi="Arial" w:cs="Arial"/>
        </w:rPr>
        <w:t xml:space="preserve"> hora a 37ºC. D</w:t>
      </w:r>
      <w:r w:rsidRPr="00465C7D">
        <w:rPr>
          <w:rFonts w:ascii="Arial" w:hAnsi="Arial" w:cs="Arial"/>
        </w:rPr>
        <w:t>espués de lavar las placas cinco veces con PBS-Tween 20 0</w:t>
      </w:r>
      <w:r w:rsidR="006E2B8D">
        <w:rPr>
          <w:rFonts w:ascii="Arial" w:hAnsi="Arial" w:cs="Arial"/>
        </w:rPr>
        <w:t>,</w:t>
      </w:r>
      <w:r w:rsidRPr="00465C7D">
        <w:rPr>
          <w:rFonts w:ascii="Arial" w:hAnsi="Arial" w:cs="Arial"/>
        </w:rPr>
        <w:t>05</w:t>
      </w:r>
      <w:r>
        <w:rPr>
          <w:rFonts w:ascii="Arial" w:hAnsi="Arial" w:cs="Arial"/>
        </w:rPr>
        <w:t xml:space="preserve">% </w:t>
      </w:r>
      <w:r w:rsidRPr="00465C7D">
        <w:rPr>
          <w:rFonts w:ascii="Arial" w:hAnsi="Arial" w:cs="Arial"/>
        </w:rPr>
        <w:t>a pH 7</w:t>
      </w:r>
      <w:r w:rsidR="004041B2">
        <w:rPr>
          <w:rFonts w:ascii="Arial" w:hAnsi="Arial" w:cs="Arial"/>
        </w:rPr>
        <w:t>,</w:t>
      </w:r>
      <w:r w:rsidRPr="00465C7D">
        <w:rPr>
          <w:rFonts w:ascii="Arial" w:hAnsi="Arial" w:cs="Arial"/>
        </w:rPr>
        <w:t>2</w:t>
      </w:r>
      <w:r w:rsidR="000452A2">
        <w:rPr>
          <w:rFonts w:ascii="Arial" w:hAnsi="Arial" w:cs="Arial"/>
        </w:rPr>
        <w:t xml:space="preserve">, se adicionó </w:t>
      </w:r>
      <w:r w:rsidR="00B94482">
        <w:rPr>
          <w:rFonts w:ascii="Arial" w:hAnsi="Arial" w:cs="Arial"/>
        </w:rPr>
        <w:t>el conjugado a</w:t>
      </w:r>
      <w:r w:rsidR="00B94482" w:rsidRPr="000515FF">
        <w:rPr>
          <w:rFonts w:ascii="Arial" w:hAnsi="Arial" w:cs="Arial"/>
        </w:rPr>
        <w:t>nti-</w:t>
      </w:r>
      <w:r w:rsidR="00B94482">
        <w:rPr>
          <w:rFonts w:ascii="Arial" w:hAnsi="Arial" w:cs="Arial"/>
        </w:rPr>
        <w:t>inmunoglobulina G humana cadena específica marcada con fosfatasa alcalina</w:t>
      </w:r>
      <w:r w:rsidR="00B94482" w:rsidRPr="00465C7D">
        <w:rPr>
          <w:rFonts w:ascii="Arial" w:hAnsi="Arial" w:cs="Arial"/>
        </w:rPr>
        <w:t xml:space="preserve"> (SIGMA</w:t>
      </w:r>
      <w:r w:rsidR="00B94482" w:rsidRPr="00465C7D">
        <w:rPr>
          <w:rFonts w:ascii="Arial" w:hAnsi="Arial" w:cs="Arial"/>
          <w:vertAlign w:val="superscript"/>
        </w:rPr>
        <w:t>®</w:t>
      </w:r>
      <w:r w:rsidR="00B94482" w:rsidRPr="00465C7D">
        <w:rPr>
          <w:rFonts w:ascii="Arial" w:hAnsi="Arial" w:cs="Arial"/>
        </w:rPr>
        <w:t>) diluida 1/</w:t>
      </w:r>
      <w:r w:rsidR="00B94482">
        <w:rPr>
          <w:rFonts w:ascii="Arial" w:hAnsi="Arial" w:cs="Arial"/>
        </w:rPr>
        <w:t>2</w:t>
      </w:r>
      <w:r w:rsidR="00B94482" w:rsidRPr="00465C7D">
        <w:rPr>
          <w:rFonts w:ascii="Arial" w:hAnsi="Arial" w:cs="Arial"/>
        </w:rPr>
        <w:t>.000</w:t>
      </w:r>
      <w:r w:rsidR="00B94482">
        <w:rPr>
          <w:rFonts w:ascii="Arial" w:hAnsi="Arial" w:cs="Arial"/>
        </w:rPr>
        <w:t xml:space="preserve"> y s</w:t>
      </w:r>
      <w:r w:rsidR="000452A2">
        <w:rPr>
          <w:rFonts w:ascii="Arial" w:hAnsi="Arial" w:cs="Arial"/>
        </w:rPr>
        <w:t>e incubó</w:t>
      </w:r>
      <w:r w:rsidRPr="00465C7D">
        <w:rPr>
          <w:rFonts w:ascii="Arial" w:hAnsi="Arial" w:cs="Arial"/>
        </w:rPr>
        <w:t xml:space="preserve"> por </w:t>
      </w:r>
      <w:r w:rsidR="001F6A82">
        <w:rPr>
          <w:rFonts w:ascii="Arial" w:hAnsi="Arial" w:cs="Arial"/>
        </w:rPr>
        <w:t xml:space="preserve">dos </w:t>
      </w:r>
      <w:r w:rsidRPr="00465C7D">
        <w:rPr>
          <w:rFonts w:ascii="Arial" w:hAnsi="Arial" w:cs="Arial"/>
        </w:rPr>
        <w:t>hora</w:t>
      </w:r>
      <w:r w:rsidR="001F6A82">
        <w:rPr>
          <w:rFonts w:ascii="Arial" w:hAnsi="Arial" w:cs="Arial"/>
        </w:rPr>
        <w:t>s</w:t>
      </w:r>
      <w:r w:rsidRPr="00465C7D">
        <w:rPr>
          <w:rFonts w:ascii="Arial" w:hAnsi="Arial" w:cs="Arial"/>
        </w:rPr>
        <w:t xml:space="preserve">. La actividad enzimática fue detectada por la adición del sustrato cromogénico p-nitrofenilfosfato. Después de </w:t>
      </w:r>
      <w:r w:rsidR="000452A2">
        <w:rPr>
          <w:rFonts w:ascii="Arial" w:hAnsi="Arial" w:cs="Arial"/>
        </w:rPr>
        <w:t>20</w:t>
      </w:r>
      <w:r w:rsidRPr="00465C7D">
        <w:rPr>
          <w:rFonts w:ascii="Arial" w:hAnsi="Arial" w:cs="Arial"/>
        </w:rPr>
        <w:t xml:space="preserve"> minutos de incubación la reacción fue detenida con NaOH 3N y las absorbancias leídas a 405 n</w:t>
      </w:r>
      <w:r w:rsidR="00B94482">
        <w:rPr>
          <w:rFonts w:ascii="Arial" w:hAnsi="Arial" w:cs="Arial"/>
        </w:rPr>
        <w:t xml:space="preserve">m </w:t>
      </w:r>
      <w:r w:rsidR="000452A2">
        <w:rPr>
          <w:rFonts w:ascii="Arial" w:hAnsi="Arial" w:cs="Arial"/>
        </w:rPr>
        <w:t xml:space="preserve">con filtro de referencia de 620 nm </w:t>
      </w:r>
      <w:r w:rsidRPr="00465C7D">
        <w:rPr>
          <w:rFonts w:ascii="Arial" w:hAnsi="Arial" w:cs="Arial"/>
        </w:rPr>
        <w:t xml:space="preserve">en un lector de ELISA (Anthos </w:t>
      </w:r>
      <w:r w:rsidRPr="00FC0B42">
        <w:rPr>
          <w:rFonts w:ascii="Arial" w:hAnsi="Arial" w:cs="Arial"/>
        </w:rPr>
        <w:t>2020)</w:t>
      </w:r>
      <w:r w:rsidR="000452A2">
        <w:rPr>
          <w:rFonts w:ascii="Arial" w:hAnsi="Arial" w:cs="Arial"/>
        </w:rPr>
        <w:t>.</w:t>
      </w:r>
      <w:r w:rsidR="00C809D9">
        <w:rPr>
          <w:rFonts w:ascii="Arial" w:hAnsi="Arial" w:cs="Arial"/>
        </w:rPr>
        <w:t xml:space="preserve"> </w:t>
      </w:r>
      <w:r w:rsidR="00217CCB">
        <w:rPr>
          <w:rFonts w:ascii="Arial" w:hAnsi="Arial" w:cs="Arial"/>
        </w:rPr>
        <w:t xml:space="preserve">Todas las pruebas se realizaron por duplicado e </w:t>
      </w:r>
      <w:r w:rsidR="00092DB0">
        <w:rPr>
          <w:rFonts w:ascii="Arial" w:hAnsi="Arial" w:cs="Arial"/>
        </w:rPr>
        <w:t>incluyeron un control positivo un control</w:t>
      </w:r>
      <w:r w:rsidR="00217CCB">
        <w:rPr>
          <w:rFonts w:ascii="Arial" w:hAnsi="Arial" w:cs="Arial"/>
        </w:rPr>
        <w:t xml:space="preserve"> negativo</w:t>
      </w:r>
      <w:r w:rsidR="00092DB0">
        <w:rPr>
          <w:rFonts w:ascii="Arial" w:hAnsi="Arial" w:cs="Arial"/>
        </w:rPr>
        <w:t xml:space="preserve"> y un blanco de reactivo.</w:t>
      </w:r>
    </w:p>
    <w:p w:rsidR="004B5640" w:rsidRDefault="004B5640" w:rsidP="00B87709">
      <w:pPr>
        <w:spacing w:line="480" w:lineRule="auto"/>
        <w:jc w:val="both"/>
        <w:rPr>
          <w:rFonts w:ascii="Arial" w:hAnsi="Arial" w:cs="Arial"/>
        </w:rPr>
      </w:pPr>
    </w:p>
    <w:p w:rsidR="003152D2" w:rsidRPr="00EF442A" w:rsidRDefault="00F16ADC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>Inmunofluorescencia Indirecta -</w:t>
      </w:r>
      <w:r w:rsidR="003152D2" w:rsidRPr="00EF442A">
        <w:rPr>
          <w:rFonts w:ascii="Arial" w:hAnsi="Arial" w:cs="Arial"/>
          <w:b/>
        </w:rPr>
        <w:t>IFI</w:t>
      </w:r>
      <w:r w:rsidRPr="00EF442A">
        <w:rPr>
          <w:rFonts w:ascii="Arial" w:hAnsi="Arial" w:cs="Arial"/>
          <w:b/>
        </w:rPr>
        <w:t>-</w:t>
      </w:r>
      <w:r w:rsidR="00E97E31" w:rsidRPr="00EF442A">
        <w:rPr>
          <w:rFonts w:ascii="Arial" w:hAnsi="Arial" w:cs="Arial"/>
          <w:b/>
        </w:rPr>
        <w:t xml:space="preserve"> </w:t>
      </w:r>
    </w:p>
    <w:p w:rsidR="00EF442A" w:rsidRPr="00EF442A" w:rsidRDefault="00D10091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>Preparación del antígeno</w:t>
      </w:r>
      <w:r w:rsidR="00E97E31" w:rsidRPr="00EF442A">
        <w:rPr>
          <w:rFonts w:ascii="Arial" w:hAnsi="Arial" w:cs="Arial"/>
          <w:b/>
        </w:rPr>
        <w:t xml:space="preserve"> </w:t>
      </w:r>
    </w:p>
    <w:p w:rsidR="001A4992" w:rsidRDefault="00294A3F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Se cultivaron los epimastigotes de la misma forma que para el ELISA</w:t>
      </w:r>
      <w:r w:rsidR="003268FE">
        <w:rPr>
          <w:rFonts w:ascii="Arial" w:hAnsi="Arial" w:cs="Arial"/>
        </w:rPr>
        <w:t>. Fu</w:t>
      </w:r>
      <w:r>
        <w:rPr>
          <w:rFonts w:ascii="Arial" w:hAnsi="Arial" w:cs="Arial"/>
        </w:rPr>
        <w:t xml:space="preserve">eron lavados con </w:t>
      </w:r>
      <w:r w:rsidR="00D10091">
        <w:rPr>
          <w:rFonts w:ascii="Arial" w:hAnsi="Arial" w:cs="Arial"/>
        </w:rPr>
        <w:t xml:space="preserve">solución salina </w:t>
      </w:r>
      <w:r w:rsidR="00E97E31">
        <w:rPr>
          <w:rFonts w:ascii="Arial" w:hAnsi="Arial" w:cs="Arial"/>
        </w:rPr>
        <w:t>(0</w:t>
      </w:r>
      <w:r w:rsidR="00145051">
        <w:rPr>
          <w:rFonts w:ascii="Arial" w:hAnsi="Arial" w:cs="Arial"/>
        </w:rPr>
        <w:t>,</w:t>
      </w:r>
      <w:r w:rsidR="00E97E31">
        <w:rPr>
          <w:rFonts w:ascii="Arial" w:hAnsi="Arial" w:cs="Arial"/>
        </w:rPr>
        <w:t xml:space="preserve">9%) </w:t>
      </w:r>
      <w:r w:rsidR="00D10091">
        <w:rPr>
          <w:rFonts w:ascii="Arial" w:hAnsi="Arial" w:cs="Arial"/>
        </w:rPr>
        <w:t>estéril</w:t>
      </w:r>
      <w:r>
        <w:rPr>
          <w:rFonts w:ascii="Arial" w:hAnsi="Arial" w:cs="Arial"/>
        </w:rPr>
        <w:t xml:space="preserve"> y posteriormente con formol al 2% para la muer</w:t>
      </w:r>
      <w:r w:rsidR="0069679F">
        <w:rPr>
          <w:rFonts w:ascii="Arial" w:hAnsi="Arial" w:cs="Arial"/>
        </w:rPr>
        <w:t>te de los parásitos. En seguida</w:t>
      </w:r>
      <w:r>
        <w:rPr>
          <w:rFonts w:ascii="Arial" w:hAnsi="Arial" w:cs="Arial"/>
        </w:rPr>
        <w:t xml:space="preserve"> se </w:t>
      </w:r>
      <w:r w:rsidR="00D10091">
        <w:rPr>
          <w:rFonts w:ascii="Arial" w:hAnsi="Arial" w:cs="Arial"/>
        </w:rPr>
        <w:t>centrifug</w:t>
      </w:r>
      <w:r>
        <w:rPr>
          <w:rFonts w:ascii="Arial" w:hAnsi="Arial" w:cs="Arial"/>
        </w:rPr>
        <w:t xml:space="preserve">aron </w:t>
      </w:r>
      <w:r w:rsidR="00D10091">
        <w:rPr>
          <w:rFonts w:ascii="Arial" w:hAnsi="Arial" w:cs="Arial"/>
        </w:rPr>
        <w:t>y el sedimento se resuspendió en solución salina estéril hasta obtener la concentración de 20 – 40 parásitos</w:t>
      </w:r>
      <w:r>
        <w:rPr>
          <w:rFonts w:ascii="Arial" w:hAnsi="Arial" w:cs="Arial"/>
        </w:rPr>
        <w:t xml:space="preserve"> </w:t>
      </w:r>
      <w:r w:rsidR="00D10091">
        <w:rPr>
          <w:rFonts w:ascii="Arial" w:hAnsi="Arial" w:cs="Arial"/>
        </w:rPr>
        <w:t>por campo en 40X</w:t>
      </w:r>
      <w:r w:rsidR="003268FE">
        <w:rPr>
          <w:rFonts w:ascii="Arial" w:hAnsi="Arial" w:cs="Arial"/>
        </w:rPr>
        <w:t xml:space="preserve"> en placas de 18 pozos. Estas láminas se almacenaron a -20°C. </w:t>
      </w:r>
    </w:p>
    <w:p w:rsidR="001A4992" w:rsidRDefault="001A4992" w:rsidP="00B87709">
      <w:pPr>
        <w:spacing w:line="480" w:lineRule="auto"/>
        <w:jc w:val="both"/>
        <w:rPr>
          <w:rFonts w:ascii="Arial" w:hAnsi="Arial" w:cs="Arial"/>
        </w:rPr>
      </w:pPr>
    </w:p>
    <w:p w:rsidR="00145051" w:rsidRPr="00EF442A" w:rsidRDefault="003268FE" w:rsidP="00B87709">
      <w:pPr>
        <w:spacing w:line="480" w:lineRule="auto"/>
        <w:jc w:val="both"/>
        <w:rPr>
          <w:rFonts w:ascii="Arial" w:hAnsi="Arial" w:cs="Arial"/>
          <w:b/>
        </w:rPr>
      </w:pPr>
      <w:r w:rsidRPr="00EF442A">
        <w:rPr>
          <w:rFonts w:ascii="Arial" w:hAnsi="Arial" w:cs="Arial"/>
          <w:b/>
        </w:rPr>
        <w:t xml:space="preserve">Procesamiento de </w:t>
      </w:r>
      <w:r w:rsidR="00E00E02" w:rsidRPr="00EF442A">
        <w:rPr>
          <w:rFonts w:ascii="Arial" w:hAnsi="Arial" w:cs="Arial"/>
          <w:b/>
        </w:rPr>
        <w:t>los</w:t>
      </w:r>
      <w:r w:rsidRPr="00EF442A">
        <w:rPr>
          <w:rFonts w:ascii="Arial" w:hAnsi="Arial" w:cs="Arial"/>
          <w:b/>
        </w:rPr>
        <w:t xml:space="preserve"> eluídos</w:t>
      </w:r>
      <w:r w:rsidR="00EF442A">
        <w:rPr>
          <w:rFonts w:ascii="Arial" w:hAnsi="Arial" w:cs="Arial"/>
          <w:b/>
        </w:rPr>
        <w:t xml:space="preserve"> por IFI</w:t>
      </w:r>
    </w:p>
    <w:p w:rsidR="00D10091" w:rsidRDefault="00D10091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 hizo</w:t>
      </w:r>
      <w:r w:rsidRPr="00963FD6">
        <w:rPr>
          <w:rFonts w:ascii="Arial" w:hAnsi="Arial" w:cs="Arial"/>
        </w:rPr>
        <w:t xml:space="preserve"> </w:t>
      </w:r>
      <w:r w:rsidR="002C2FE2">
        <w:rPr>
          <w:rFonts w:ascii="Arial" w:hAnsi="Arial" w:cs="Arial"/>
        </w:rPr>
        <w:t xml:space="preserve">una </w:t>
      </w:r>
      <w:r>
        <w:rPr>
          <w:rFonts w:ascii="Arial" w:hAnsi="Arial" w:cs="Arial"/>
        </w:rPr>
        <w:t xml:space="preserve">dilución en serie de las muestras </w:t>
      </w:r>
      <w:r w:rsidR="003268FE">
        <w:rPr>
          <w:rFonts w:ascii="Arial" w:hAnsi="Arial" w:cs="Arial"/>
        </w:rPr>
        <w:t>de eluídos</w:t>
      </w:r>
      <w:r w:rsidR="002C2FE2">
        <w:rPr>
          <w:rFonts w:ascii="Arial" w:hAnsi="Arial" w:cs="Arial"/>
        </w:rPr>
        <w:t xml:space="preserve">. </w:t>
      </w:r>
      <w:r w:rsidR="003268FE">
        <w:rPr>
          <w:rFonts w:ascii="Arial" w:hAnsi="Arial" w:cs="Arial"/>
        </w:rPr>
        <w:t xml:space="preserve"> </w:t>
      </w:r>
      <w:r w:rsidR="002C2FE2">
        <w:rPr>
          <w:rFonts w:ascii="Arial" w:hAnsi="Arial" w:cs="Arial"/>
        </w:rPr>
        <w:t>L</w:t>
      </w:r>
      <w:r w:rsidR="00245361">
        <w:rPr>
          <w:rFonts w:ascii="Arial" w:hAnsi="Arial" w:cs="Arial"/>
        </w:rPr>
        <w:t xml:space="preserve">a </w:t>
      </w:r>
      <w:r w:rsidR="003A1F08">
        <w:rPr>
          <w:rFonts w:ascii="Arial" w:hAnsi="Arial" w:cs="Arial"/>
        </w:rPr>
        <w:t xml:space="preserve">dilución de </w:t>
      </w:r>
      <w:r w:rsidR="00245361">
        <w:rPr>
          <w:rFonts w:ascii="Arial" w:hAnsi="Arial" w:cs="Arial"/>
        </w:rPr>
        <w:t xml:space="preserve">1/16 </w:t>
      </w:r>
      <w:r w:rsidR="003268FE">
        <w:rPr>
          <w:rFonts w:ascii="Arial" w:hAnsi="Arial" w:cs="Arial"/>
        </w:rPr>
        <w:t xml:space="preserve">se </w:t>
      </w:r>
      <w:r w:rsidR="00245361">
        <w:rPr>
          <w:rFonts w:ascii="Arial" w:hAnsi="Arial" w:cs="Arial"/>
        </w:rPr>
        <w:t>sirv</w:t>
      </w:r>
      <w:r w:rsidR="00E97E31">
        <w:rPr>
          <w:rFonts w:ascii="Arial" w:hAnsi="Arial" w:cs="Arial"/>
        </w:rPr>
        <w:t>ió</w:t>
      </w:r>
      <w:r w:rsidR="00245361">
        <w:rPr>
          <w:rFonts w:ascii="Arial" w:hAnsi="Arial" w:cs="Arial"/>
        </w:rPr>
        <w:t xml:space="preserve"> directa </w:t>
      </w:r>
      <w:r w:rsidR="003A1F08">
        <w:rPr>
          <w:rFonts w:ascii="Arial" w:hAnsi="Arial" w:cs="Arial"/>
        </w:rPr>
        <w:t xml:space="preserve">puesto que </w:t>
      </w:r>
      <w:r w:rsidR="00245361">
        <w:rPr>
          <w:rFonts w:ascii="Arial" w:hAnsi="Arial" w:cs="Arial"/>
        </w:rPr>
        <w:t>cuando se r</w:t>
      </w:r>
      <w:r w:rsidR="003A1F08">
        <w:rPr>
          <w:rFonts w:ascii="Arial" w:hAnsi="Arial" w:cs="Arial"/>
        </w:rPr>
        <w:t>ealizó el proceso de elución</w:t>
      </w:r>
      <w:r w:rsidR="00145051">
        <w:rPr>
          <w:rFonts w:ascii="Arial" w:hAnsi="Arial" w:cs="Arial"/>
        </w:rPr>
        <w:t xml:space="preserve"> </w:t>
      </w:r>
      <w:r w:rsidR="00245361">
        <w:rPr>
          <w:rFonts w:ascii="Arial" w:hAnsi="Arial" w:cs="Arial"/>
        </w:rPr>
        <w:t>la muestra quedó</w:t>
      </w:r>
      <w:r w:rsidR="003A1F08">
        <w:rPr>
          <w:rFonts w:ascii="Arial" w:hAnsi="Arial" w:cs="Arial"/>
        </w:rPr>
        <w:t xml:space="preserve"> en esa concentración</w:t>
      </w:r>
      <w:r w:rsidR="00245361">
        <w:rPr>
          <w:rFonts w:ascii="Arial" w:hAnsi="Arial" w:cs="Arial"/>
        </w:rPr>
        <w:t>.</w:t>
      </w:r>
      <w:r w:rsidR="003A1F08">
        <w:rPr>
          <w:rFonts w:ascii="Arial" w:hAnsi="Arial" w:cs="Arial"/>
        </w:rPr>
        <w:t xml:space="preserve"> Se incubaron a 37°C las láminas </w:t>
      </w:r>
      <w:r w:rsidR="00415DA6">
        <w:rPr>
          <w:rFonts w:ascii="Arial" w:hAnsi="Arial" w:cs="Arial"/>
        </w:rPr>
        <w:t>durante una</w:t>
      </w:r>
      <w:r w:rsidR="009A46B9">
        <w:rPr>
          <w:rFonts w:ascii="Arial" w:hAnsi="Arial" w:cs="Arial"/>
        </w:rPr>
        <w:t xml:space="preserve"> hora y 10 minutos. Después de lavados exhaustivos </w:t>
      </w:r>
      <w:r>
        <w:rPr>
          <w:rFonts w:ascii="Arial" w:hAnsi="Arial" w:cs="Arial"/>
        </w:rPr>
        <w:t xml:space="preserve">se adicionó el conjugado </w:t>
      </w:r>
      <w:r w:rsidR="003A1F08">
        <w:rPr>
          <w:rFonts w:ascii="Arial" w:hAnsi="Arial" w:cs="Arial"/>
        </w:rPr>
        <w:t xml:space="preserve">anti-IgG </w:t>
      </w:r>
      <w:r w:rsidR="001A73C5">
        <w:rPr>
          <w:rFonts w:ascii="Arial" w:hAnsi="Arial" w:cs="Arial"/>
        </w:rPr>
        <w:t>humana marcado</w:t>
      </w:r>
      <w:r w:rsidR="009A46B9">
        <w:rPr>
          <w:rFonts w:ascii="Arial" w:hAnsi="Arial" w:cs="Arial"/>
        </w:rPr>
        <w:t xml:space="preserve"> con isotiocianato de fluoresceína </w:t>
      </w:r>
      <w:r>
        <w:rPr>
          <w:rFonts w:ascii="Arial" w:hAnsi="Arial" w:cs="Arial"/>
        </w:rPr>
        <w:t>diluido en Azul de Evans</w:t>
      </w:r>
      <w:r w:rsidR="009A46B9">
        <w:rPr>
          <w:rFonts w:ascii="Arial" w:hAnsi="Arial" w:cs="Arial"/>
        </w:rPr>
        <w:t xml:space="preserve">. Luego de la incubación de </w:t>
      </w:r>
      <w:r w:rsidR="00415DA6">
        <w:rPr>
          <w:rFonts w:ascii="Arial" w:hAnsi="Arial" w:cs="Arial"/>
        </w:rPr>
        <w:t>una</w:t>
      </w:r>
      <w:r>
        <w:rPr>
          <w:rFonts w:ascii="Arial" w:hAnsi="Arial" w:cs="Arial"/>
        </w:rPr>
        <w:t xml:space="preserve"> hora y 10 minutos</w:t>
      </w:r>
      <w:r w:rsidR="009A46B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se realizó </w:t>
      </w:r>
      <w:r w:rsidR="001A73C5">
        <w:rPr>
          <w:rFonts w:ascii="Arial" w:hAnsi="Arial" w:cs="Arial"/>
        </w:rPr>
        <w:t>la lectura en un</w:t>
      </w:r>
      <w:r>
        <w:rPr>
          <w:rFonts w:ascii="Arial" w:hAnsi="Arial" w:cs="Arial"/>
        </w:rPr>
        <w:t xml:space="preserve"> microscopio de Inmunofl</w:t>
      </w:r>
      <w:r w:rsidR="009A46B9">
        <w:rPr>
          <w:rFonts w:ascii="Arial" w:hAnsi="Arial" w:cs="Arial"/>
        </w:rPr>
        <w:t>uorescencia</w:t>
      </w:r>
      <w:r w:rsidR="00415DA6">
        <w:rPr>
          <w:rFonts w:ascii="Arial" w:hAnsi="Arial" w:cs="Arial"/>
        </w:rPr>
        <w:t xml:space="preserve"> con objetivo de 40x</w:t>
      </w:r>
      <w:r w:rsidR="009A46B9">
        <w:rPr>
          <w:rFonts w:ascii="Arial" w:hAnsi="Arial" w:cs="Arial"/>
        </w:rPr>
        <w:t>. Las muestras con tí</w:t>
      </w:r>
      <w:r>
        <w:rPr>
          <w:rFonts w:ascii="Arial" w:hAnsi="Arial" w:cs="Arial"/>
        </w:rPr>
        <w:t>tulo mayor o igual a 1:32 se consideraron positivas.</w:t>
      </w:r>
      <w:r w:rsidR="00175006">
        <w:rPr>
          <w:rFonts w:ascii="Arial" w:hAnsi="Arial" w:cs="Arial"/>
        </w:rPr>
        <w:t xml:space="preserve"> Blanco de reactivo, controles positivos y negativos fueron incluidos en cada una de las láminas.</w:t>
      </w:r>
      <w:r w:rsidR="00107B08">
        <w:rPr>
          <w:rFonts w:ascii="Arial" w:hAnsi="Arial" w:cs="Arial"/>
        </w:rPr>
        <w:t xml:space="preserve"> </w:t>
      </w:r>
      <w:r w:rsidR="0039636B">
        <w:rPr>
          <w:rFonts w:ascii="Arial" w:hAnsi="Arial" w:cs="Arial"/>
        </w:rPr>
        <w:t xml:space="preserve">La lectura de las láminas de IFI se realizó </w:t>
      </w:r>
      <w:r w:rsidR="00525770">
        <w:rPr>
          <w:rFonts w:ascii="Arial" w:hAnsi="Arial" w:cs="Arial"/>
        </w:rPr>
        <w:t xml:space="preserve">sin tener </w:t>
      </w:r>
      <w:r w:rsidR="00492C85">
        <w:rPr>
          <w:rFonts w:ascii="Arial" w:hAnsi="Arial" w:cs="Arial"/>
        </w:rPr>
        <w:t xml:space="preserve">conocimiento previo de los resultados obtenidos </w:t>
      </w:r>
      <w:r w:rsidR="00525770">
        <w:rPr>
          <w:rFonts w:ascii="Arial" w:hAnsi="Arial" w:cs="Arial"/>
        </w:rPr>
        <w:t xml:space="preserve">en </w:t>
      </w:r>
      <w:r w:rsidR="009C39EF">
        <w:rPr>
          <w:rFonts w:ascii="Arial" w:hAnsi="Arial" w:cs="Arial"/>
        </w:rPr>
        <w:t xml:space="preserve">el </w:t>
      </w:r>
      <w:r w:rsidR="0039636B">
        <w:rPr>
          <w:rFonts w:ascii="Arial" w:hAnsi="Arial" w:cs="Arial"/>
        </w:rPr>
        <w:t>ELISA</w:t>
      </w:r>
      <w:r w:rsidR="00381DF3">
        <w:rPr>
          <w:rFonts w:ascii="Arial" w:hAnsi="Arial" w:cs="Arial"/>
        </w:rPr>
        <w:t xml:space="preserve">. </w:t>
      </w:r>
    </w:p>
    <w:p w:rsidR="00D10091" w:rsidRDefault="00D10091" w:rsidP="00B87709">
      <w:pPr>
        <w:spacing w:line="480" w:lineRule="auto"/>
        <w:jc w:val="both"/>
        <w:rPr>
          <w:rFonts w:ascii="Arial" w:hAnsi="Arial" w:cs="Arial"/>
        </w:rPr>
      </w:pPr>
    </w:p>
    <w:p w:rsidR="001C1905" w:rsidRDefault="004B5640" w:rsidP="00B87709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Análisis estadístico</w:t>
      </w:r>
    </w:p>
    <w:p w:rsidR="00F52D6A" w:rsidRDefault="00152F2A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datos obtenidos se registraron en una base de datos de Excel (Microsoft office, 2007) </w:t>
      </w:r>
      <w:r w:rsidR="00BE4107">
        <w:rPr>
          <w:rFonts w:ascii="Arial" w:hAnsi="Arial" w:cs="Arial"/>
        </w:rPr>
        <w:t xml:space="preserve">y los análisis se realizaron </w:t>
      </w:r>
      <w:r>
        <w:rPr>
          <w:rFonts w:ascii="Arial" w:hAnsi="Arial" w:cs="Arial"/>
        </w:rPr>
        <w:t xml:space="preserve">con el software </w:t>
      </w:r>
      <w:proofErr w:type="spellStart"/>
      <w:r w:rsidRPr="0002600D">
        <w:rPr>
          <w:rFonts w:ascii="Arial" w:hAnsi="Arial" w:cs="Arial"/>
        </w:rPr>
        <w:t>software</w:t>
      </w:r>
      <w:proofErr w:type="spellEnd"/>
      <w:r w:rsidRPr="0002600D">
        <w:rPr>
          <w:rFonts w:ascii="Arial" w:hAnsi="Arial" w:cs="Arial"/>
        </w:rPr>
        <w:t xml:space="preserve"> Stata 10</w:t>
      </w:r>
      <w:r>
        <w:rPr>
          <w:rFonts w:ascii="Arial" w:hAnsi="Arial" w:cs="Arial"/>
        </w:rPr>
        <w:t>,0</w:t>
      </w:r>
      <w:r w:rsidRPr="0002600D">
        <w:rPr>
          <w:rFonts w:ascii="Arial" w:hAnsi="Arial" w:cs="Arial"/>
        </w:rPr>
        <w:t xml:space="preserve"> (</w:t>
      </w:r>
      <w:r w:rsidRPr="00DE1B36">
        <w:rPr>
          <w:rFonts w:ascii="Arial" w:hAnsi="Arial" w:cs="Arial"/>
        </w:rPr>
        <w:t>Stata</w:t>
      </w:r>
      <w:r>
        <w:rPr>
          <w:rFonts w:ascii="Arial" w:hAnsi="Arial" w:cs="Arial"/>
        </w:rPr>
        <w:t xml:space="preserve"> </w:t>
      </w:r>
      <w:r w:rsidRPr="00DE1B36">
        <w:rPr>
          <w:rFonts w:ascii="Arial" w:hAnsi="Arial" w:cs="Arial"/>
        </w:rPr>
        <w:t xml:space="preserve">Corp. 2007. Stata Statistical Software: Release 10. </w:t>
      </w:r>
      <w:proofErr w:type="spellStart"/>
      <w:r w:rsidRPr="00DE1B36">
        <w:rPr>
          <w:rFonts w:ascii="Arial" w:hAnsi="Arial" w:cs="Arial"/>
        </w:rPr>
        <w:t>College</w:t>
      </w:r>
      <w:proofErr w:type="spellEnd"/>
      <w:r w:rsidRPr="00DE1B36">
        <w:rPr>
          <w:rFonts w:ascii="Arial" w:hAnsi="Arial" w:cs="Arial"/>
        </w:rPr>
        <w:t xml:space="preserve"> Station, TX: StataCorp LP</w:t>
      </w:r>
      <w:r>
        <w:rPr>
          <w:rFonts w:ascii="Arial" w:hAnsi="Arial" w:cs="Arial"/>
        </w:rPr>
        <w:t>).</w:t>
      </w:r>
      <w:r w:rsidR="00561539" w:rsidRPr="00561539">
        <w:rPr>
          <w:rFonts w:ascii="Arial" w:hAnsi="Arial" w:cs="Arial"/>
        </w:rPr>
        <w:t xml:space="preserve"> </w:t>
      </w:r>
    </w:p>
    <w:p w:rsidR="00E5142B" w:rsidRDefault="008F20E7" w:rsidP="00B87709">
      <w:pPr>
        <w:spacing w:line="480" w:lineRule="auto"/>
        <w:jc w:val="both"/>
        <w:rPr>
          <w:rFonts w:ascii="Arial" w:hAnsi="Arial" w:cs="Arial"/>
        </w:rPr>
      </w:pPr>
      <w:r w:rsidRPr="00561539">
        <w:rPr>
          <w:rFonts w:ascii="Arial" w:hAnsi="Arial" w:cs="Arial"/>
        </w:rPr>
        <w:lastRenderedPageBreak/>
        <w:t xml:space="preserve">Se calculó </w:t>
      </w:r>
      <w:r w:rsidR="00561539" w:rsidRPr="00561539">
        <w:rPr>
          <w:rFonts w:ascii="Arial" w:hAnsi="Arial" w:cs="Arial"/>
        </w:rPr>
        <w:t>el coeficiente de correlación intraclase</w:t>
      </w:r>
      <w:r w:rsidR="00E03B09">
        <w:rPr>
          <w:rFonts w:ascii="Arial" w:hAnsi="Arial" w:cs="Arial"/>
        </w:rPr>
        <w:t xml:space="preserve"> para determinar la reproducibil</w:t>
      </w:r>
      <w:r w:rsidR="009D0F25">
        <w:rPr>
          <w:rFonts w:ascii="Arial" w:hAnsi="Arial" w:cs="Arial"/>
        </w:rPr>
        <w:t>idad del ELISA y la validez de e</w:t>
      </w:r>
      <w:r w:rsidR="00E03B09">
        <w:rPr>
          <w:rFonts w:ascii="Arial" w:hAnsi="Arial" w:cs="Arial"/>
        </w:rPr>
        <w:t>sta prueba</w:t>
      </w:r>
      <w:r w:rsidR="005440DD">
        <w:rPr>
          <w:rFonts w:ascii="Arial" w:hAnsi="Arial" w:cs="Arial"/>
        </w:rPr>
        <w:t xml:space="preserve"> se estableció</w:t>
      </w:r>
      <w:r w:rsidR="00E03B09">
        <w:rPr>
          <w:rFonts w:ascii="Arial" w:hAnsi="Arial" w:cs="Arial"/>
        </w:rPr>
        <w:t xml:space="preserve"> </w:t>
      </w:r>
      <w:r w:rsidR="005440DD">
        <w:rPr>
          <w:rFonts w:ascii="Arial" w:hAnsi="Arial" w:cs="Arial"/>
        </w:rPr>
        <w:t>mediante el cálculo d</w:t>
      </w:r>
      <w:r w:rsidR="00E03B09">
        <w:rPr>
          <w:rFonts w:ascii="Arial" w:hAnsi="Arial" w:cs="Arial"/>
        </w:rPr>
        <w:t xml:space="preserve">el área bajo </w:t>
      </w:r>
      <w:r w:rsidR="00561539" w:rsidRPr="00561539">
        <w:rPr>
          <w:rFonts w:ascii="Arial" w:hAnsi="Arial" w:cs="Arial"/>
        </w:rPr>
        <w:t xml:space="preserve">la curva </w:t>
      </w:r>
      <w:r w:rsidR="00152F2A">
        <w:rPr>
          <w:rFonts w:ascii="Arial" w:hAnsi="Arial" w:cs="Arial"/>
        </w:rPr>
        <w:t>del receptor operador (</w:t>
      </w:r>
      <w:r w:rsidR="00561539" w:rsidRPr="00561539">
        <w:rPr>
          <w:rFonts w:ascii="Arial" w:hAnsi="Arial" w:cs="Arial"/>
        </w:rPr>
        <w:t>ROC</w:t>
      </w:r>
      <w:r w:rsidR="00152F2A">
        <w:rPr>
          <w:rFonts w:ascii="Arial" w:hAnsi="Arial" w:cs="Arial"/>
        </w:rPr>
        <w:t>)</w:t>
      </w:r>
      <w:r w:rsidR="005440DD">
        <w:rPr>
          <w:rFonts w:ascii="Arial" w:hAnsi="Arial" w:cs="Arial"/>
        </w:rPr>
        <w:t xml:space="preserve"> usando</w:t>
      </w:r>
      <w:r w:rsidR="009D0F25">
        <w:rPr>
          <w:rFonts w:ascii="Arial" w:hAnsi="Arial" w:cs="Arial"/>
        </w:rPr>
        <w:t xml:space="preserve"> como test de referencia la IFI y </w:t>
      </w:r>
      <w:r w:rsidR="005440DD">
        <w:rPr>
          <w:rFonts w:ascii="Arial" w:hAnsi="Arial" w:cs="Arial"/>
        </w:rPr>
        <w:t xml:space="preserve">considerando como resultado reactivo la </w:t>
      </w:r>
      <w:r w:rsidR="009D0F25">
        <w:rPr>
          <w:rFonts w:ascii="Arial" w:hAnsi="Arial" w:cs="Arial"/>
        </w:rPr>
        <w:t>dilución igual o mayor a 1:32. S</w:t>
      </w:r>
      <w:r w:rsidR="005440DD">
        <w:rPr>
          <w:rFonts w:ascii="Arial" w:hAnsi="Arial" w:cs="Arial"/>
        </w:rPr>
        <w:t xml:space="preserve">e seleccionó el </w:t>
      </w:r>
      <w:r w:rsidR="005440DD" w:rsidRPr="00561539">
        <w:rPr>
          <w:rFonts w:ascii="Arial" w:hAnsi="Arial" w:cs="Arial"/>
        </w:rPr>
        <w:t>punto de corte</w:t>
      </w:r>
      <w:r w:rsidR="005440DD">
        <w:rPr>
          <w:rFonts w:ascii="Arial" w:hAnsi="Arial" w:cs="Arial"/>
        </w:rPr>
        <w:t xml:space="preserve"> donde </w:t>
      </w:r>
      <w:r w:rsidRPr="00561539">
        <w:rPr>
          <w:rFonts w:ascii="Arial" w:hAnsi="Arial" w:cs="Arial"/>
        </w:rPr>
        <w:t>la sensibilidad y especificidad de la prueba de ELISA</w:t>
      </w:r>
      <w:r w:rsidR="0000653D">
        <w:rPr>
          <w:rFonts w:ascii="Arial" w:hAnsi="Arial" w:cs="Arial"/>
        </w:rPr>
        <w:t xml:space="preserve"> presentó </w:t>
      </w:r>
      <w:r w:rsidR="004D36FE">
        <w:rPr>
          <w:rFonts w:ascii="Arial" w:hAnsi="Arial" w:cs="Arial"/>
        </w:rPr>
        <w:t>las mejores características de una prueba de tamizaje</w:t>
      </w:r>
      <w:r w:rsidR="00561539">
        <w:rPr>
          <w:rFonts w:ascii="Arial" w:hAnsi="Arial" w:cs="Arial"/>
        </w:rPr>
        <w:t>.</w:t>
      </w:r>
    </w:p>
    <w:p w:rsidR="00561539" w:rsidRDefault="00561539" w:rsidP="00B87709">
      <w:pPr>
        <w:spacing w:line="480" w:lineRule="auto"/>
        <w:jc w:val="both"/>
        <w:rPr>
          <w:rFonts w:ascii="Arial" w:hAnsi="Arial" w:cs="Arial"/>
        </w:rPr>
      </w:pPr>
    </w:p>
    <w:p w:rsidR="00E5142B" w:rsidRDefault="004B5640" w:rsidP="00B87709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Consideraciones éticas</w:t>
      </w:r>
    </w:p>
    <w:p w:rsidR="00A57416" w:rsidRDefault="00FC17F2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Todos los participantes que cumplieron con los criterios de inclusión establecidos dieron su consentimiento por escrito para participar en el estudio.</w:t>
      </w:r>
      <w:r w:rsidR="009F7A21">
        <w:rPr>
          <w:rFonts w:ascii="Arial" w:hAnsi="Arial" w:cs="Arial"/>
        </w:rPr>
        <w:t xml:space="preserve"> </w:t>
      </w:r>
      <w:r w:rsidR="00816741" w:rsidRPr="00816741">
        <w:rPr>
          <w:rFonts w:ascii="Arial" w:hAnsi="Arial" w:cs="Arial"/>
        </w:rPr>
        <w:t>Este estudio corresponde a una investigación con</w:t>
      </w:r>
      <w:r w:rsidR="00EE63D0">
        <w:rPr>
          <w:rFonts w:ascii="Arial" w:hAnsi="Arial" w:cs="Arial"/>
        </w:rPr>
        <w:t xml:space="preserve"> </w:t>
      </w:r>
      <w:r w:rsidR="00816741" w:rsidRPr="00816741">
        <w:rPr>
          <w:rFonts w:ascii="Arial" w:hAnsi="Arial" w:cs="Arial"/>
        </w:rPr>
        <w:t xml:space="preserve">riesgo mínimo, de acuerdo con la resolución No.08430 </w:t>
      </w:r>
      <w:r w:rsidR="00BC47A0">
        <w:rPr>
          <w:rFonts w:ascii="Arial" w:hAnsi="Arial" w:cs="Arial"/>
        </w:rPr>
        <w:t xml:space="preserve">de 1993 </w:t>
      </w:r>
      <w:r w:rsidR="00816741" w:rsidRPr="00816741">
        <w:rPr>
          <w:rFonts w:ascii="Arial" w:hAnsi="Arial" w:cs="Arial"/>
        </w:rPr>
        <w:t>del Ministerio de Salud de Colombia</w:t>
      </w:r>
      <w:r w:rsidR="008C2F54">
        <w:rPr>
          <w:rFonts w:ascii="Arial" w:hAnsi="Arial" w:cs="Arial"/>
        </w:rPr>
        <w:t xml:space="preserve"> </w:t>
      </w:r>
      <w:r w:rsidR="00F52D6A">
        <w:rPr>
          <w:rFonts w:ascii="Arial" w:hAnsi="Arial" w:cs="Arial"/>
        </w:rPr>
        <w:t xml:space="preserve"> y </w:t>
      </w:r>
      <w:r w:rsidR="008C2F54">
        <w:rPr>
          <w:rFonts w:ascii="Arial" w:hAnsi="Arial" w:cs="Arial"/>
        </w:rPr>
        <w:t>con aprobación del comité de ética de la Facultad de Salud de la Universidad Industrial de Santander</w:t>
      </w:r>
      <w:r w:rsidR="00F52D6A">
        <w:rPr>
          <w:rFonts w:ascii="Arial" w:hAnsi="Arial" w:cs="Arial"/>
        </w:rPr>
        <w:t>, A</w:t>
      </w:r>
      <w:r w:rsidR="00AF314D">
        <w:rPr>
          <w:rFonts w:ascii="Arial" w:hAnsi="Arial" w:cs="Arial"/>
        </w:rPr>
        <w:t xml:space="preserve">cta No. </w:t>
      </w:r>
      <w:r w:rsidR="00172B76">
        <w:rPr>
          <w:rFonts w:ascii="Arial" w:hAnsi="Arial" w:cs="Arial"/>
        </w:rPr>
        <w:t>0</w:t>
      </w:r>
      <w:r w:rsidR="00AF314D">
        <w:rPr>
          <w:rFonts w:ascii="Arial" w:hAnsi="Arial" w:cs="Arial"/>
        </w:rPr>
        <w:t>15 del 27 de agosto de 2007.</w:t>
      </w:r>
    </w:p>
    <w:p w:rsidR="00E5142B" w:rsidRDefault="00E5142B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52D6A" w:rsidRDefault="00F52D6A" w:rsidP="00B87709">
      <w:pPr>
        <w:spacing w:line="480" w:lineRule="auto"/>
        <w:jc w:val="both"/>
        <w:rPr>
          <w:rFonts w:ascii="Arial" w:hAnsi="Arial" w:cs="Arial"/>
        </w:rPr>
      </w:pPr>
    </w:p>
    <w:p w:rsidR="00F52D6A" w:rsidRDefault="00F52D6A" w:rsidP="00B87709">
      <w:pPr>
        <w:spacing w:line="480" w:lineRule="auto"/>
        <w:jc w:val="both"/>
        <w:rPr>
          <w:rFonts w:ascii="Arial" w:hAnsi="Arial" w:cs="Arial"/>
        </w:rPr>
      </w:pPr>
    </w:p>
    <w:p w:rsidR="00F52D6A" w:rsidRDefault="00F52D6A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AB0BCD" w:rsidRDefault="00AB0BCD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3152D2" w:rsidRPr="004C2A92" w:rsidRDefault="004B5640" w:rsidP="00B87709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Resultados</w:t>
      </w:r>
    </w:p>
    <w:p w:rsidR="00C9027B" w:rsidRDefault="003152D2" w:rsidP="00EF442A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tomaron </w:t>
      </w:r>
      <w:r w:rsidR="004857AC">
        <w:rPr>
          <w:rFonts w:ascii="Arial" w:hAnsi="Arial" w:cs="Arial"/>
        </w:rPr>
        <w:t xml:space="preserve">en total </w:t>
      </w:r>
      <w:r w:rsidR="00A54089">
        <w:rPr>
          <w:rFonts w:ascii="Arial" w:hAnsi="Arial" w:cs="Arial"/>
        </w:rPr>
        <w:t>6</w:t>
      </w:r>
      <w:r w:rsidR="00947C7B">
        <w:rPr>
          <w:rFonts w:ascii="Arial" w:hAnsi="Arial" w:cs="Arial"/>
        </w:rPr>
        <w:t>50 muestras de</w:t>
      </w:r>
      <w:r w:rsidR="004857AC">
        <w:rPr>
          <w:rFonts w:ascii="Arial" w:hAnsi="Arial" w:cs="Arial"/>
        </w:rPr>
        <w:t xml:space="preserve"> sangre en papel filtro</w:t>
      </w:r>
      <w:r w:rsidR="00947C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 los </w:t>
      </w:r>
      <w:r w:rsidR="00365073">
        <w:rPr>
          <w:rFonts w:ascii="Arial" w:hAnsi="Arial" w:cs="Arial"/>
        </w:rPr>
        <w:t xml:space="preserve">habitantes </w:t>
      </w:r>
      <w:r w:rsidR="00947C7B">
        <w:rPr>
          <w:rFonts w:ascii="Arial" w:hAnsi="Arial" w:cs="Arial"/>
        </w:rPr>
        <w:t xml:space="preserve">de </w:t>
      </w:r>
      <w:r w:rsidR="00F52D6A">
        <w:rPr>
          <w:rFonts w:ascii="Arial" w:hAnsi="Arial" w:cs="Arial"/>
        </w:rPr>
        <w:t xml:space="preserve">una </w:t>
      </w:r>
      <w:r w:rsidR="00947C7B">
        <w:rPr>
          <w:rFonts w:ascii="Arial" w:hAnsi="Arial" w:cs="Arial"/>
        </w:rPr>
        <w:t>zona endémica</w:t>
      </w:r>
      <w:r w:rsidR="006272A6" w:rsidRPr="006272A6">
        <w:rPr>
          <w:rFonts w:ascii="Arial" w:hAnsi="Arial" w:cs="Arial"/>
        </w:rPr>
        <w:t xml:space="preserve"> </w:t>
      </w:r>
      <w:r w:rsidR="006272A6" w:rsidRPr="00147D9C">
        <w:rPr>
          <w:rFonts w:ascii="Arial" w:hAnsi="Arial" w:cs="Arial"/>
        </w:rPr>
        <w:t>con edades</w:t>
      </w:r>
      <w:r w:rsidR="006272A6">
        <w:rPr>
          <w:rFonts w:ascii="Arial" w:hAnsi="Arial" w:cs="Arial"/>
        </w:rPr>
        <w:t xml:space="preserve"> comprendidas</w:t>
      </w:r>
      <w:r w:rsidR="006272A6" w:rsidRPr="00147D9C">
        <w:rPr>
          <w:rFonts w:ascii="Arial" w:hAnsi="Arial" w:cs="Arial"/>
        </w:rPr>
        <w:t xml:space="preserve"> entre los </w:t>
      </w:r>
      <w:r w:rsidR="00F52D6A">
        <w:rPr>
          <w:rFonts w:ascii="Arial" w:hAnsi="Arial" w:cs="Arial"/>
        </w:rPr>
        <w:t>cinco</w:t>
      </w:r>
      <w:r w:rsidR="006272A6" w:rsidRPr="00147D9C">
        <w:rPr>
          <w:rFonts w:ascii="Arial" w:hAnsi="Arial" w:cs="Arial"/>
        </w:rPr>
        <w:t xml:space="preserve"> meses</w:t>
      </w:r>
      <w:r w:rsidR="006272A6">
        <w:rPr>
          <w:rFonts w:ascii="Arial" w:hAnsi="Arial" w:cs="Arial"/>
        </w:rPr>
        <w:t xml:space="preserve"> </w:t>
      </w:r>
      <w:r w:rsidR="00F52D6A">
        <w:rPr>
          <w:rFonts w:ascii="Arial" w:hAnsi="Arial" w:cs="Arial"/>
        </w:rPr>
        <w:t>y</w:t>
      </w:r>
      <w:r w:rsidR="006272A6">
        <w:rPr>
          <w:rFonts w:ascii="Arial" w:hAnsi="Arial" w:cs="Arial"/>
        </w:rPr>
        <w:t xml:space="preserve"> 88 años</w:t>
      </w:r>
      <w:r w:rsidR="0033044A">
        <w:rPr>
          <w:rFonts w:ascii="Arial" w:hAnsi="Arial" w:cs="Arial"/>
        </w:rPr>
        <w:t>, l</w:t>
      </w:r>
      <w:r>
        <w:rPr>
          <w:rFonts w:ascii="Arial" w:hAnsi="Arial" w:cs="Arial"/>
        </w:rPr>
        <w:t xml:space="preserve">as </w:t>
      </w:r>
      <w:r w:rsidR="00947C7B">
        <w:rPr>
          <w:rFonts w:ascii="Arial" w:hAnsi="Arial" w:cs="Arial"/>
        </w:rPr>
        <w:t xml:space="preserve">cuales </w:t>
      </w:r>
      <w:r>
        <w:rPr>
          <w:rFonts w:ascii="Arial" w:hAnsi="Arial" w:cs="Arial"/>
        </w:rPr>
        <w:t>se procesaron con la</w:t>
      </w:r>
      <w:r w:rsidR="00947C7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técnica</w:t>
      </w:r>
      <w:r w:rsidR="00947C7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de ELISA</w:t>
      </w:r>
      <w:r w:rsidR="00947C7B">
        <w:rPr>
          <w:rFonts w:ascii="Arial" w:hAnsi="Arial" w:cs="Arial"/>
        </w:rPr>
        <w:t xml:space="preserve"> e IFI</w:t>
      </w:r>
      <w:r>
        <w:rPr>
          <w:rFonts w:ascii="Arial" w:hAnsi="Arial" w:cs="Arial"/>
        </w:rPr>
        <w:t xml:space="preserve"> estandariza</w:t>
      </w:r>
      <w:r w:rsidR="00947C7B">
        <w:rPr>
          <w:rFonts w:ascii="Arial" w:hAnsi="Arial" w:cs="Arial"/>
        </w:rPr>
        <w:t>das en el CINTROP</w:t>
      </w:r>
      <w:r>
        <w:rPr>
          <w:rFonts w:ascii="Arial" w:hAnsi="Arial" w:cs="Arial"/>
        </w:rPr>
        <w:t>.</w:t>
      </w:r>
      <w:r w:rsidR="00F22FC1">
        <w:rPr>
          <w:rFonts w:ascii="Arial" w:hAnsi="Arial" w:cs="Arial"/>
        </w:rPr>
        <w:t xml:space="preserve"> </w:t>
      </w:r>
    </w:p>
    <w:p w:rsidR="00EF442A" w:rsidRDefault="00EF442A" w:rsidP="00EF442A">
      <w:pPr>
        <w:spacing w:line="480" w:lineRule="auto"/>
        <w:jc w:val="both"/>
        <w:rPr>
          <w:rFonts w:ascii="Arial" w:hAnsi="Arial" w:cs="Arial"/>
        </w:rPr>
      </w:pPr>
    </w:p>
    <w:p w:rsidR="005E7441" w:rsidRDefault="00172B76" w:rsidP="00B87709">
      <w:pPr>
        <w:spacing w:line="48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El coeficiente de correlación intraclase obtenido de las dos mediciones del ELISA p</w:t>
      </w:r>
      <w:r w:rsidR="00680097">
        <w:rPr>
          <w:rFonts w:ascii="Arial" w:hAnsi="Arial" w:cs="Arial"/>
          <w:noProof/>
        </w:rPr>
        <w:t>ara evaluar la reproducibilidad intraevaluador</w:t>
      </w:r>
      <w:r w:rsidR="00451B1A">
        <w:rPr>
          <w:rFonts w:ascii="Arial" w:hAnsi="Arial" w:cs="Arial"/>
          <w:noProof/>
        </w:rPr>
        <w:t xml:space="preserve"> </w:t>
      </w:r>
      <w:r w:rsidR="005E7441">
        <w:rPr>
          <w:rFonts w:ascii="Arial" w:hAnsi="Arial" w:cs="Arial"/>
          <w:noProof/>
        </w:rPr>
        <w:t>fue de 0,99 (IC</w:t>
      </w:r>
      <w:r w:rsidR="005A503A">
        <w:rPr>
          <w:rFonts w:ascii="Arial" w:hAnsi="Arial" w:cs="Arial"/>
          <w:noProof/>
        </w:rPr>
        <w:t xml:space="preserve"> 95%</w:t>
      </w:r>
      <w:r w:rsidR="005E7441">
        <w:rPr>
          <w:rFonts w:ascii="Arial" w:hAnsi="Arial" w:cs="Arial"/>
          <w:noProof/>
        </w:rPr>
        <w:t>:</w:t>
      </w:r>
      <w:r w:rsidR="007A4187">
        <w:rPr>
          <w:rFonts w:ascii="Arial" w:hAnsi="Arial" w:cs="Arial"/>
          <w:noProof/>
        </w:rPr>
        <w:t xml:space="preserve"> 0,989 - </w:t>
      </w:r>
      <w:r w:rsidR="00190E05">
        <w:rPr>
          <w:rFonts w:ascii="Arial" w:hAnsi="Arial" w:cs="Arial"/>
          <w:noProof/>
        </w:rPr>
        <w:t>0,</w:t>
      </w:r>
      <w:r w:rsidR="005E7441" w:rsidRPr="005E7441">
        <w:rPr>
          <w:rFonts w:ascii="Arial" w:hAnsi="Arial" w:cs="Arial"/>
          <w:noProof/>
        </w:rPr>
        <w:t>992</w:t>
      </w:r>
      <w:r w:rsidR="007A4187">
        <w:rPr>
          <w:rFonts w:ascii="Arial" w:hAnsi="Arial" w:cs="Arial"/>
          <w:noProof/>
        </w:rPr>
        <w:t xml:space="preserve">) con una </w:t>
      </w:r>
      <w:r w:rsidR="005E7441">
        <w:rPr>
          <w:rFonts w:ascii="Arial" w:hAnsi="Arial" w:cs="Arial"/>
          <w:noProof/>
        </w:rPr>
        <w:t>diferencia entre las dos</w:t>
      </w:r>
      <w:r w:rsidR="00190E05">
        <w:rPr>
          <w:rFonts w:ascii="Arial" w:hAnsi="Arial" w:cs="Arial"/>
          <w:noProof/>
        </w:rPr>
        <w:t xml:space="preserve"> mediciones</w:t>
      </w:r>
      <w:r w:rsidR="005E7441">
        <w:rPr>
          <w:rFonts w:ascii="Arial" w:hAnsi="Arial" w:cs="Arial"/>
          <w:noProof/>
        </w:rPr>
        <w:t xml:space="preserve"> </w:t>
      </w:r>
      <w:r w:rsidR="003E35AF">
        <w:rPr>
          <w:rFonts w:ascii="Arial" w:hAnsi="Arial" w:cs="Arial"/>
          <w:noProof/>
        </w:rPr>
        <w:t xml:space="preserve">de </w:t>
      </w:r>
      <w:r w:rsidR="005E7441">
        <w:rPr>
          <w:rFonts w:ascii="Arial" w:hAnsi="Arial" w:cs="Arial"/>
          <w:noProof/>
        </w:rPr>
        <w:t xml:space="preserve">0,004 </w:t>
      </w:r>
      <w:r>
        <w:rPr>
          <w:rFonts w:ascii="Arial" w:hAnsi="Arial" w:cs="Arial"/>
          <w:noProof/>
        </w:rPr>
        <w:t xml:space="preserve">(DS </w:t>
      </w:r>
      <w:r w:rsidR="005E7441">
        <w:rPr>
          <w:rFonts w:ascii="Arial" w:hAnsi="Arial" w:cs="Arial"/>
          <w:noProof/>
        </w:rPr>
        <w:t>0,04</w:t>
      </w:r>
      <w:r>
        <w:rPr>
          <w:rFonts w:ascii="Arial" w:hAnsi="Arial" w:cs="Arial"/>
          <w:noProof/>
        </w:rPr>
        <w:t>).</w:t>
      </w:r>
      <w:r w:rsidR="00451B1A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L</w:t>
      </w:r>
      <w:r w:rsidR="00680097">
        <w:rPr>
          <w:rFonts w:ascii="Arial" w:hAnsi="Arial" w:cs="Arial"/>
          <w:noProof/>
        </w:rPr>
        <w:t>os límites de</w:t>
      </w:r>
      <w:r w:rsidR="005E7441">
        <w:rPr>
          <w:rFonts w:ascii="Arial" w:hAnsi="Arial" w:cs="Arial"/>
          <w:noProof/>
        </w:rPr>
        <w:t xml:space="preserve"> acuerdo</w:t>
      </w:r>
      <w:r w:rsidR="00680097">
        <w:rPr>
          <w:rFonts w:ascii="Arial" w:hAnsi="Arial" w:cs="Arial"/>
          <w:noProof/>
        </w:rPr>
        <w:t xml:space="preserve"> </w:t>
      </w:r>
      <w:r w:rsidR="00702EC5">
        <w:rPr>
          <w:rFonts w:ascii="Arial" w:hAnsi="Arial" w:cs="Arial"/>
          <w:noProof/>
        </w:rPr>
        <w:t xml:space="preserve">del 95% </w:t>
      </w:r>
      <w:r>
        <w:rPr>
          <w:rFonts w:ascii="Arial" w:hAnsi="Arial" w:cs="Arial"/>
          <w:noProof/>
        </w:rPr>
        <w:t xml:space="preserve">muestran la </w:t>
      </w:r>
      <w:r w:rsidR="00163ABE">
        <w:rPr>
          <w:rFonts w:ascii="Arial" w:hAnsi="Arial" w:cs="Arial"/>
          <w:noProof/>
        </w:rPr>
        <w:t xml:space="preserve">distribución de las absorbancias de las dos lecturas realizadas alrededor del </w:t>
      </w:r>
      <w:r w:rsidR="006D7C9C">
        <w:rPr>
          <w:rFonts w:ascii="Arial" w:hAnsi="Arial" w:cs="Arial"/>
          <w:noProof/>
        </w:rPr>
        <w:t xml:space="preserve">acuerdo </w:t>
      </w:r>
      <w:r w:rsidR="00163ABE">
        <w:rPr>
          <w:rFonts w:ascii="Arial" w:hAnsi="Arial" w:cs="Arial"/>
          <w:noProof/>
        </w:rPr>
        <w:t>promedio m</w:t>
      </w:r>
      <w:r w:rsidR="000E6B75">
        <w:rPr>
          <w:rFonts w:ascii="Arial" w:hAnsi="Arial" w:cs="Arial"/>
          <w:noProof/>
        </w:rPr>
        <w:t>á</w:t>
      </w:r>
      <w:r w:rsidR="00163ABE">
        <w:rPr>
          <w:rFonts w:ascii="Arial" w:hAnsi="Arial" w:cs="Arial"/>
          <w:noProof/>
        </w:rPr>
        <w:t>s y menos dos desviaciones estándar</w:t>
      </w:r>
      <w:r>
        <w:rPr>
          <w:rFonts w:ascii="Arial" w:hAnsi="Arial" w:cs="Arial"/>
          <w:noProof/>
        </w:rPr>
        <w:t>. E</w:t>
      </w:r>
      <w:r w:rsidR="00B915CD">
        <w:rPr>
          <w:rFonts w:ascii="Arial" w:hAnsi="Arial" w:cs="Arial"/>
          <w:noProof/>
        </w:rPr>
        <w:t xml:space="preserve">l </w:t>
      </w:r>
      <w:r w:rsidR="00F04E9B">
        <w:rPr>
          <w:rFonts w:ascii="Arial" w:hAnsi="Arial" w:cs="Arial"/>
          <w:noProof/>
        </w:rPr>
        <w:t>límite de concordancia del 95%</w:t>
      </w:r>
      <w:r w:rsidR="00B915CD">
        <w:rPr>
          <w:rFonts w:ascii="Arial" w:hAnsi="Arial" w:cs="Arial"/>
          <w:noProof/>
        </w:rPr>
        <w:t xml:space="preserve"> estuvo </w:t>
      </w:r>
      <w:r w:rsidR="00F04E9B">
        <w:rPr>
          <w:rFonts w:ascii="Arial" w:hAnsi="Arial" w:cs="Arial"/>
          <w:noProof/>
        </w:rPr>
        <w:t>entre -0,075 y 0,082</w:t>
      </w:r>
      <w:r w:rsidR="00B56D4A">
        <w:rPr>
          <w:rFonts w:ascii="Arial" w:hAnsi="Arial" w:cs="Arial"/>
          <w:noProof/>
        </w:rPr>
        <w:t xml:space="preserve">. Las absorbancias </w:t>
      </w:r>
      <w:r>
        <w:rPr>
          <w:rFonts w:ascii="Arial" w:hAnsi="Arial" w:cs="Arial"/>
          <w:noProof/>
        </w:rPr>
        <w:t>por debajo de 0,5 se agruparon</w:t>
      </w:r>
      <w:r w:rsidR="00B56D4A">
        <w:rPr>
          <w:rFonts w:ascii="Arial" w:hAnsi="Arial" w:cs="Arial"/>
          <w:noProof/>
        </w:rPr>
        <w:t xml:space="preserve"> alrededor de cero</w:t>
      </w:r>
      <w:r w:rsidR="00F04E9B">
        <w:rPr>
          <w:rFonts w:ascii="Arial" w:hAnsi="Arial" w:cs="Arial"/>
          <w:noProof/>
        </w:rPr>
        <w:t xml:space="preserve"> </w:t>
      </w:r>
      <w:r w:rsidR="00B56D4A">
        <w:rPr>
          <w:rFonts w:ascii="Arial" w:hAnsi="Arial" w:cs="Arial"/>
          <w:noProof/>
        </w:rPr>
        <w:t xml:space="preserve">y </w:t>
      </w:r>
      <w:r>
        <w:rPr>
          <w:rFonts w:ascii="Arial" w:hAnsi="Arial" w:cs="Arial"/>
          <w:noProof/>
        </w:rPr>
        <w:t xml:space="preserve">se observa que al aumentar la </w:t>
      </w:r>
      <w:r w:rsidR="00B56D4A">
        <w:rPr>
          <w:rFonts w:ascii="Arial" w:hAnsi="Arial" w:cs="Arial"/>
          <w:noProof/>
        </w:rPr>
        <w:t>absorbancia se increm</w:t>
      </w:r>
      <w:r>
        <w:rPr>
          <w:rFonts w:ascii="Arial" w:hAnsi="Arial" w:cs="Arial"/>
          <w:noProof/>
        </w:rPr>
        <w:t xml:space="preserve">enta la dispersión de los datos </w:t>
      </w:r>
      <w:r w:rsidR="00163ABE">
        <w:rPr>
          <w:rFonts w:ascii="Arial" w:hAnsi="Arial" w:cs="Arial"/>
          <w:noProof/>
        </w:rPr>
        <w:t>(</w:t>
      </w:r>
      <w:r>
        <w:rPr>
          <w:rFonts w:ascii="Arial" w:hAnsi="Arial" w:cs="Arial"/>
          <w:noProof/>
        </w:rPr>
        <w:t>Figura</w:t>
      </w:r>
      <w:r w:rsidR="00163ABE">
        <w:rPr>
          <w:rFonts w:ascii="Arial" w:hAnsi="Arial" w:cs="Arial"/>
          <w:noProof/>
        </w:rPr>
        <w:t xml:space="preserve"> 1)</w:t>
      </w:r>
      <w:r w:rsidR="005E7441">
        <w:rPr>
          <w:rFonts w:ascii="Arial" w:hAnsi="Arial" w:cs="Arial"/>
          <w:noProof/>
        </w:rPr>
        <w:t>.</w:t>
      </w:r>
    </w:p>
    <w:p w:rsidR="000E6B75" w:rsidRDefault="000E6B75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E7441" w:rsidRPr="007B7056" w:rsidRDefault="00172B76" w:rsidP="00900993">
      <w:pPr>
        <w:spacing w:line="480" w:lineRule="auto"/>
        <w:jc w:val="center"/>
        <w:rPr>
          <w:rFonts w:ascii="Arial" w:hAnsi="Arial" w:cs="Arial"/>
          <w:b/>
          <w:noProof/>
        </w:rPr>
      </w:pPr>
      <w:r w:rsidRPr="007B7056">
        <w:rPr>
          <w:rFonts w:ascii="Arial" w:hAnsi="Arial" w:cs="Arial"/>
          <w:b/>
          <w:noProof/>
        </w:rPr>
        <w:lastRenderedPageBreak/>
        <w:t>Figura</w:t>
      </w:r>
      <w:r w:rsidR="00AD72CC" w:rsidRPr="007B7056">
        <w:rPr>
          <w:rFonts w:ascii="Arial" w:hAnsi="Arial" w:cs="Arial"/>
          <w:b/>
          <w:noProof/>
        </w:rPr>
        <w:t xml:space="preserve"> </w:t>
      </w:r>
      <w:r w:rsidR="00190E05" w:rsidRPr="007B7056">
        <w:rPr>
          <w:rFonts w:ascii="Arial" w:hAnsi="Arial" w:cs="Arial"/>
          <w:b/>
          <w:noProof/>
        </w:rPr>
        <w:t>1</w:t>
      </w:r>
      <w:r w:rsidR="00AD72CC" w:rsidRPr="007B7056">
        <w:rPr>
          <w:rFonts w:ascii="Arial" w:hAnsi="Arial" w:cs="Arial"/>
          <w:b/>
          <w:noProof/>
        </w:rPr>
        <w:t xml:space="preserve">. </w:t>
      </w:r>
      <w:r w:rsidR="00825894" w:rsidRPr="007B7056">
        <w:rPr>
          <w:rFonts w:ascii="Arial" w:hAnsi="Arial" w:cs="Arial"/>
          <w:b/>
          <w:noProof/>
        </w:rPr>
        <w:t>Límites de acuerdo</w:t>
      </w:r>
      <w:r w:rsidR="00996985" w:rsidRPr="007B7056">
        <w:rPr>
          <w:rFonts w:ascii="Arial" w:hAnsi="Arial" w:cs="Arial"/>
          <w:b/>
          <w:noProof/>
        </w:rPr>
        <w:t xml:space="preserve"> </w:t>
      </w:r>
      <w:r w:rsidR="005E7441" w:rsidRPr="007B7056">
        <w:rPr>
          <w:rFonts w:ascii="Arial" w:hAnsi="Arial" w:cs="Arial"/>
          <w:b/>
          <w:noProof/>
        </w:rPr>
        <w:t>de</w:t>
      </w:r>
      <w:r w:rsidR="00996985" w:rsidRPr="007B7056">
        <w:rPr>
          <w:rFonts w:ascii="Arial" w:hAnsi="Arial" w:cs="Arial"/>
          <w:b/>
          <w:noProof/>
        </w:rPr>
        <w:t>l</w:t>
      </w:r>
      <w:r w:rsidRPr="007B7056">
        <w:rPr>
          <w:rFonts w:ascii="Arial" w:hAnsi="Arial" w:cs="Arial"/>
          <w:b/>
          <w:noProof/>
        </w:rPr>
        <w:t xml:space="preserve"> ELISA en eluídos sanguíneos</w:t>
      </w:r>
    </w:p>
    <w:p w:rsidR="00E27640" w:rsidRDefault="00E27640" w:rsidP="00900993">
      <w:pPr>
        <w:spacing w:line="48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081682" cy="3055675"/>
            <wp:effectExtent l="19050" t="0" r="0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47" cy="305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7C9C">
      <w:pPr>
        <w:spacing w:line="480" w:lineRule="auto"/>
        <w:jc w:val="both"/>
        <w:rPr>
          <w:rFonts w:ascii="Arial" w:hAnsi="Arial" w:cs="Arial"/>
          <w:noProof/>
        </w:rPr>
      </w:pPr>
    </w:p>
    <w:p w:rsidR="006D7C9C" w:rsidRDefault="006D7C9C" w:rsidP="006D7C9C">
      <w:pPr>
        <w:spacing w:line="48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 xml:space="preserve">Teniendo como referente </w:t>
      </w:r>
      <w:r w:rsidR="003D7766">
        <w:rPr>
          <w:rFonts w:ascii="Arial" w:hAnsi="Arial" w:cs="Arial"/>
          <w:noProof/>
        </w:rPr>
        <w:t>la prueba de IFI y estableciendo como</w:t>
      </w:r>
      <w:r w:rsidR="00514CBD">
        <w:rPr>
          <w:rFonts w:ascii="Arial" w:hAnsi="Arial" w:cs="Arial"/>
          <w:noProof/>
        </w:rPr>
        <w:t xml:space="preserve"> </w:t>
      </w:r>
      <w:r w:rsidR="00172B76">
        <w:rPr>
          <w:rFonts w:ascii="Arial" w:hAnsi="Arial" w:cs="Arial"/>
          <w:noProof/>
        </w:rPr>
        <w:t xml:space="preserve">resultado positivo </w:t>
      </w:r>
      <w:r w:rsidR="003D7766">
        <w:rPr>
          <w:rFonts w:ascii="Arial" w:hAnsi="Arial" w:cs="Arial"/>
          <w:noProof/>
        </w:rPr>
        <w:t xml:space="preserve">una dilución </w:t>
      </w:r>
      <w:r w:rsidR="00514CBD">
        <w:rPr>
          <w:rFonts w:ascii="Arial" w:hAnsi="Arial" w:cs="Arial"/>
          <w:noProof/>
        </w:rPr>
        <w:t xml:space="preserve">igual o mayor </w:t>
      </w:r>
      <w:r w:rsidR="003D7766">
        <w:rPr>
          <w:rFonts w:ascii="Arial" w:hAnsi="Arial" w:cs="Arial"/>
          <w:noProof/>
        </w:rPr>
        <w:t xml:space="preserve">a </w:t>
      </w:r>
      <w:r>
        <w:rPr>
          <w:rFonts w:ascii="Arial" w:hAnsi="Arial" w:cs="Arial"/>
          <w:noProof/>
        </w:rPr>
        <w:t>1:32</w:t>
      </w:r>
      <w:r w:rsidR="00172B76">
        <w:rPr>
          <w:rFonts w:ascii="Arial" w:hAnsi="Arial" w:cs="Arial"/>
          <w:noProof/>
        </w:rPr>
        <w:t xml:space="preserve"> se aprecia</w:t>
      </w:r>
      <w:r w:rsidR="007F1153">
        <w:rPr>
          <w:rFonts w:ascii="Arial" w:hAnsi="Arial" w:cs="Arial"/>
          <w:noProof/>
        </w:rPr>
        <w:t xml:space="preserve"> </w:t>
      </w:r>
      <w:r w:rsidR="00172B76">
        <w:rPr>
          <w:rFonts w:ascii="Arial" w:hAnsi="Arial" w:cs="Arial"/>
          <w:noProof/>
        </w:rPr>
        <w:t>que la mayoría</w:t>
      </w:r>
      <w:r w:rsidR="003953AE">
        <w:rPr>
          <w:rFonts w:ascii="Arial" w:hAnsi="Arial" w:cs="Arial"/>
          <w:noProof/>
        </w:rPr>
        <w:t xml:space="preserve"> </w:t>
      </w:r>
      <w:r w:rsidR="00B56D4A">
        <w:rPr>
          <w:rFonts w:ascii="Arial" w:hAnsi="Arial" w:cs="Arial"/>
          <w:noProof/>
        </w:rPr>
        <w:t>de los resultados positivos por IFI presentaron valores de absorbancia</w:t>
      </w:r>
      <w:r w:rsidR="00172B76">
        <w:rPr>
          <w:rFonts w:ascii="Arial" w:hAnsi="Arial" w:cs="Arial"/>
          <w:noProof/>
        </w:rPr>
        <w:t xml:space="preserve"> en el ELISA</w:t>
      </w:r>
      <w:r w:rsidR="00B56D4A">
        <w:rPr>
          <w:rFonts w:ascii="Arial" w:hAnsi="Arial" w:cs="Arial"/>
          <w:noProof/>
        </w:rPr>
        <w:t xml:space="preserve"> superiores a 0,5</w:t>
      </w:r>
      <w:r w:rsidR="00172B76">
        <w:rPr>
          <w:rFonts w:ascii="Arial" w:hAnsi="Arial" w:cs="Arial"/>
          <w:noProof/>
        </w:rPr>
        <w:t xml:space="preserve"> (Figura </w:t>
      </w:r>
      <w:r w:rsidR="003D7766">
        <w:rPr>
          <w:rFonts w:ascii="Arial" w:hAnsi="Arial" w:cs="Arial"/>
          <w:noProof/>
        </w:rPr>
        <w:t>2</w:t>
      </w:r>
      <w:r w:rsidR="003953AE">
        <w:rPr>
          <w:rFonts w:ascii="Arial" w:hAnsi="Arial" w:cs="Arial"/>
          <w:noProof/>
        </w:rPr>
        <w:t>)</w:t>
      </w:r>
      <w:r>
        <w:rPr>
          <w:rFonts w:ascii="Arial" w:hAnsi="Arial" w:cs="Arial"/>
          <w:noProof/>
        </w:rPr>
        <w:t xml:space="preserve">. </w:t>
      </w:r>
    </w:p>
    <w:p w:rsidR="00DA66DB" w:rsidRDefault="00DA66DB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736C09" w:rsidRPr="007B7056" w:rsidRDefault="00172B76" w:rsidP="00B87709">
      <w:pPr>
        <w:spacing w:line="480" w:lineRule="auto"/>
        <w:jc w:val="both"/>
        <w:rPr>
          <w:rFonts w:ascii="Arial" w:hAnsi="Arial" w:cs="Arial"/>
          <w:b/>
        </w:rPr>
      </w:pPr>
      <w:r w:rsidRPr="007B7056">
        <w:rPr>
          <w:rFonts w:ascii="Arial" w:hAnsi="Arial" w:cs="Arial"/>
          <w:b/>
        </w:rPr>
        <w:lastRenderedPageBreak/>
        <w:t>Figura</w:t>
      </w:r>
      <w:r w:rsidR="00201996" w:rsidRPr="007B7056">
        <w:rPr>
          <w:rFonts w:ascii="Arial" w:hAnsi="Arial" w:cs="Arial"/>
          <w:b/>
        </w:rPr>
        <w:t xml:space="preserve"> </w:t>
      </w:r>
      <w:r w:rsidR="005C7982" w:rsidRPr="007B7056">
        <w:rPr>
          <w:rFonts w:ascii="Arial" w:hAnsi="Arial" w:cs="Arial"/>
          <w:b/>
        </w:rPr>
        <w:t>2</w:t>
      </w:r>
      <w:r w:rsidR="00201996" w:rsidRPr="007B7056">
        <w:rPr>
          <w:rFonts w:ascii="Arial" w:hAnsi="Arial" w:cs="Arial"/>
          <w:b/>
        </w:rPr>
        <w:t>. Distr</w:t>
      </w:r>
      <w:r w:rsidR="007F1153">
        <w:rPr>
          <w:rFonts w:ascii="Arial" w:hAnsi="Arial" w:cs="Arial"/>
          <w:b/>
        </w:rPr>
        <w:t xml:space="preserve">ibución de las absorbancias del </w:t>
      </w:r>
      <w:r w:rsidR="00201996" w:rsidRPr="007B7056">
        <w:rPr>
          <w:rFonts w:ascii="Arial" w:hAnsi="Arial" w:cs="Arial"/>
          <w:b/>
        </w:rPr>
        <w:t xml:space="preserve">ELISA frente </w:t>
      </w:r>
      <w:r w:rsidRPr="007B7056">
        <w:rPr>
          <w:rFonts w:ascii="Arial" w:hAnsi="Arial" w:cs="Arial"/>
          <w:b/>
        </w:rPr>
        <w:t>al resultado de IFI</w:t>
      </w:r>
      <w:r w:rsidR="007F1153">
        <w:rPr>
          <w:rFonts w:ascii="Arial" w:hAnsi="Arial" w:cs="Arial"/>
          <w:b/>
        </w:rPr>
        <w:t xml:space="preserve"> en eluídos sanguíneos</w:t>
      </w:r>
    </w:p>
    <w:p w:rsidR="003953AE" w:rsidRDefault="00DD700A" w:rsidP="001C1905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184380" cy="3207434"/>
            <wp:effectExtent l="19050" t="0" r="6620" b="0"/>
            <wp:docPr id="1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746" cy="320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B0" w:rsidRDefault="00BC17B0" w:rsidP="00BC17B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C17B0">
      <w:pPr>
        <w:spacing w:line="480" w:lineRule="auto"/>
        <w:jc w:val="both"/>
        <w:rPr>
          <w:rFonts w:ascii="Arial" w:hAnsi="Arial" w:cs="Arial"/>
          <w:b/>
        </w:rPr>
      </w:pPr>
    </w:p>
    <w:p w:rsidR="00BC17B0" w:rsidRDefault="00BC17B0" w:rsidP="00BC17B0">
      <w:pPr>
        <w:spacing w:line="480" w:lineRule="auto"/>
        <w:jc w:val="both"/>
        <w:rPr>
          <w:rFonts w:ascii="Arial" w:hAnsi="Arial" w:cs="Arial"/>
          <w:b/>
        </w:rPr>
      </w:pPr>
      <w:r w:rsidRPr="004029A6">
        <w:rPr>
          <w:rFonts w:ascii="Arial" w:hAnsi="Arial" w:cs="Arial"/>
          <w:b/>
        </w:rPr>
        <w:lastRenderedPageBreak/>
        <w:t xml:space="preserve">Curva ROC de </w:t>
      </w:r>
      <w:r w:rsidR="007F1153">
        <w:rPr>
          <w:rFonts w:ascii="Arial" w:hAnsi="Arial" w:cs="Arial"/>
          <w:b/>
        </w:rPr>
        <w:t>s</w:t>
      </w:r>
      <w:r w:rsidRPr="004029A6">
        <w:rPr>
          <w:rFonts w:ascii="Arial" w:hAnsi="Arial" w:cs="Arial"/>
          <w:b/>
        </w:rPr>
        <w:t xml:space="preserve">ensibilidad y </w:t>
      </w:r>
      <w:r w:rsidR="007F1153">
        <w:rPr>
          <w:rFonts w:ascii="Arial" w:hAnsi="Arial" w:cs="Arial"/>
          <w:b/>
        </w:rPr>
        <w:t>e</w:t>
      </w:r>
      <w:r w:rsidRPr="004029A6">
        <w:rPr>
          <w:rFonts w:ascii="Arial" w:hAnsi="Arial" w:cs="Arial"/>
          <w:b/>
        </w:rPr>
        <w:t>specificidad frente a IFI</w:t>
      </w:r>
      <w:r w:rsidR="007F1153">
        <w:rPr>
          <w:rFonts w:ascii="Arial" w:hAnsi="Arial" w:cs="Arial"/>
          <w:b/>
        </w:rPr>
        <w:t xml:space="preserve"> en eluídos sanguíneos</w:t>
      </w:r>
    </w:p>
    <w:p w:rsidR="00F52D6A" w:rsidRDefault="00F52D6A" w:rsidP="00F52D6A">
      <w:pPr>
        <w:spacing w:line="480" w:lineRule="auto"/>
        <w:jc w:val="both"/>
        <w:rPr>
          <w:rFonts w:ascii="Arial" w:hAnsi="Arial" w:cs="Arial"/>
          <w:b/>
        </w:rPr>
      </w:pPr>
    </w:p>
    <w:p w:rsidR="007B6FCA" w:rsidRDefault="003953AE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calidad de la prueba de ELISA estandarizada en el CINTROP se expresó a través del </w:t>
      </w:r>
      <w:r w:rsidR="00CC1411">
        <w:rPr>
          <w:rFonts w:ascii="Arial" w:hAnsi="Arial" w:cs="Arial"/>
        </w:rPr>
        <w:t xml:space="preserve">área bajo la curva del operador receptor (ROC) la cual fue de 0,9795 </w:t>
      </w:r>
      <w:r w:rsidR="00FA7832">
        <w:rPr>
          <w:rFonts w:ascii="Arial" w:hAnsi="Arial" w:cs="Arial"/>
        </w:rPr>
        <w:t>(IC 95%: 0</w:t>
      </w:r>
      <w:r w:rsidR="007F1153">
        <w:rPr>
          <w:rFonts w:ascii="Arial" w:hAnsi="Arial" w:cs="Arial"/>
        </w:rPr>
        <w:t>,</w:t>
      </w:r>
      <w:r w:rsidR="00FA7832">
        <w:rPr>
          <w:rFonts w:ascii="Arial" w:hAnsi="Arial" w:cs="Arial"/>
        </w:rPr>
        <w:t xml:space="preserve">959 </w:t>
      </w:r>
      <w:r w:rsidR="007F1153">
        <w:rPr>
          <w:rFonts w:ascii="Arial" w:hAnsi="Arial" w:cs="Arial"/>
        </w:rPr>
        <w:t>–</w:t>
      </w:r>
      <w:r w:rsidR="00FA7832">
        <w:rPr>
          <w:rFonts w:ascii="Arial" w:hAnsi="Arial" w:cs="Arial"/>
        </w:rPr>
        <w:t xml:space="preserve"> </w:t>
      </w:r>
      <w:r w:rsidR="007F1153">
        <w:rPr>
          <w:rFonts w:ascii="Arial" w:hAnsi="Arial" w:cs="Arial"/>
        </w:rPr>
        <w:t>0,</w:t>
      </w:r>
      <w:r w:rsidR="00FA7832">
        <w:rPr>
          <w:rFonts w:ascii="Arial" w:hAnsi="Arial" w:cs="Arial"/>
        </w:rPr>
        <w:t>999)</w:t>
      </w:r>
      <w:r w:rsidR="00FA7832" w:rsidRPr="00FA7832">
        <w:rPr>
          <w:rFonts w:ascii="Arial" w:hAnsi="Arial" w:cs="Arial"/>
        </w:rPr>
        <w:t xml:space="preserve"> </w:t>
      </w:r>
      <w:r w:rsidR="00FA7832">
        <w:rPr>
          <w:rFonts w:ascii="Arial" w:hAnsi="Arial" w:cs="Arial"/>
        </w:rPr>
        <w:t>con un error estándar de 0,013</w:t>
      </w:r>
      <w:r w:rsidR="00F52D6A">
        <w:rPr>
          <w:rFonts w:ascii="Arial" w:hAnsi="Arial" w:cs="Arial"/>
        </w:rPr>
        <w:t xml:space="preserve">, </w:t>
      </w:r>
      <w:r w:rsidR="00FA7832">
        <w:rPr>
          <w:rFonts w:ascii="Arial" w:hAnsi="Arial" w:cs="Arial"/>
        </w:rPr>
        <w:t xml:space="preserve">lo que indica una buena capacidad discriminatoria para el diagnóstico de infección por </w:t>
      </w:r>
      <w:r w:rsidR="00FA7832" w:rsidRPr="00FA7832">
        <w:rPr>
          <w:rFonts w:ascii="Arial" w:hAnsi="Arial" w:cs="Arial"/>
          <w:i/>
        </w:rPr>
        <w:t>T. cruzi</w:t>
      </w:r>
      <w:r w:rsidR="00FA7832">
        <w:rPr>
          <w:rFonts w:ascii="Arial" w:hAnsi="Arial" w:cs="Arial"/>
        </w:rPr>
        <w:t xml:space="preserve"> </w:t>
      </w:r>
      <w:r w:rsidR="004029A6">
        <w:rPr>
          <w:rFonts w:ascii="Arial" w:hAnsi="Arial" w:cs="Arial"/>
        </w:rPr>
        <w:t>(Figura</w:t>
      </w:r>
      <w:r w:rsidR="00CC1411">
        <w:rPr>
          <w:rFonts w:ascii="Arial" w:hAnsi="Arial" w:cs="Arial"/>
        </w:rPr>
        <w:t xml:space="preserve"> 3</w:t>
      </w:r>
      <w:r w:rsidR="00365073">
        <w:rPr>
          <w:rFonts w:ascii="Arial" w:hAnsi="Arial" w:cs="Arial"/>
        </w:rPr>
        <w:t>).</w:t>
      </w:r>
      <w:r w:rsidR="00DF6736">
        <w:rPr>
          <w:rFonts w:ascii="Arial" w:hAnsi="Arial" w:cs="Arial"/>
        </w:rPr>
        <w:t xml:space="preserve"> </w:t>
      </w: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7F1153" w:rsidRDefault="004029A6" w:rsidP="00900993">
      <w:pPr>
        <w:spacing w:line="480" w:lineRule="auto"/>
        <w:jc w:val="center"/>
        <w:rPr>
          <w:rFonts w:ascii="Arial" w:hAnsi="Arial" w:cs="Arial"/>
          <w:b/>
        </w:rPr>
      </w:pPr>
      <w:r w:rsidRPr="003949FE">
        <w:rPr>
          <w:rFonts w:ascii="Arial" w:hAnsi="Arial" w:cs="Arial"/>
          <w:b/>
        </w:rPr>
        <w:lastRenderedPageBreak/>
        <w:t>Figura</w:t>
      </w:r>
      <w:r w:rsidR="00CC1411" w:rsidRPr="003949FE">
        <w:rPr>
          <w:rFonts w:ascii="Arial" w:hAnsi="Arial" w:cs="Arial"/>
          <w:b/>
        </w:rPr>
        <w:t xml:space="preserve"> 3.</w:t>
      </w:r>
      <w:r w:rsidR="00365073" w:rsidRPr="003949FE">
        <w:rPr>
          <w:rFonts w:ascii="Arial" w:hAnsi="Arial" w:cs="Arial"/>
          <w:b/>
        </w:rPr>
        <w:t xml:space="preserve"> Área bajo la curva ROC para la prueba de ELISA</w:t>
      </w:r>
      <w:r w:rsidR="007F1153">
        <w:rPr>
          <w:rFonts w:ascii="Arial" w:hAnsi="Arial" w:cs="Arial"/>
          <w:b/>
        </w:rPr>
        <w:t xml:space="preserve"> en eluídos sanguíneos</w:t>
      </w:r>
    </w:p>
    <w:p w:rsidR="00DD700A" w:rsidRDefault="001C04E6" w:rsidP="00900993">
      <w:pPr>
        <w:spacing w:line="480" w:lineRule="auto"/>
        <w:jc w:val="center"/>
        <w:rPr>
          <w:rFonts w:ascii="Arial" w:hAnsi="Arial" w:cs="Arial"/>
        </w:rPr>
      </w:pPr>
      <w:r w:rsidRPr="003949FE">
        <w:rPr>
          <w:rFonts w:ascii="Arial" w:hAnsi="Arial" w:cs="Arial"/>
          <w:b/>
        </w:rPr>
        <w:t xml:space="preserve"> </w:t>
      </w:r>
      <w:r w:rsidR="00DD700A">
        <w:rPr>
          <w:rFonts w:ascii="Arial" w:hAnsi="Arial" w:cs="Arial"/>
          <w:noProof/>
          <w:lang w:eastAsia="es-CO"/>
        </w:rPr>
        <w:drawing>
          <wp:inline distT="0" distB="0" distL="0" distR="0">
            <wp:extent cx="4092618" cy="3137095"/>
            <wp:effectExtent l="19050" t="0" r="3132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27" cy="314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7B6FCA" w:rsidRDefault="00F649CC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Para</w:t>
      </w:r>
      <w:r w:rsidR="008F08DA">
        <w:rPr>
          <w:rFonts w:ascii="Arial" w:hAnsi="Arial" w:cs="Arial"/>
        </w:rPr>
        <w:t xml:space="preserve"> seleccionar el punto de corte del ELISA</w:t>
      </w:r>
      <w:r w:rsidR="00A56E7F">
        <w:rPr>
          <w:rFonts w:ascii="Arial" w:hAnsi="Arial" w:cs="Arial"/>
        </w:rPr>
        <w:t xml:space="preserve"> en muestras de eluído</w:t>
      </w:r>
      <w:r w:rsidR="008F08DA">
        <w:rPr>
          <w:rFonts w:ascii="Arial" w:hAnsi="Arial" w:cs="Arial"/>
        </w:rPr>
        <w:t xml:space="preserve"> se establecieron las características de sensibilidad y especificidad de la prueba a diferentes absorbancias</w:t>
      </w:r>
      <w:r w:rsidR="008555C1">
        <w:rPr>
          <w:rFonts w:ascii="Arial" w:hAnsi="Arial" w:cs="Arial"/>
        </w:rPr>
        <w:t>. La mayor eficiencia de la prueba se obt</w:t>
      </w:r>
      <w:r w:rsidR="005E775F">
        <w:rPr>
          <w:rFonts w:ascii="Arial" w:hAnsi="Arial" w:cs="Arial"/>
        </w:rPr>
        <w:t xml:space="preserve">uvo con un punto el corte de </w:t>
      </w:r>
      <w:r w:rsidR="008555C1">
        <w:rPr>
          <w:rFonts w:ascii="Arial" w:hAnsi="Arial" w:cs="Arial"/>
        </w:rPr>
        <w:t>0,5</w:t>
      </w:r>
      <w:r w:rsidR="005E775F">
        <w:rPr>
          <w:rFonts w:ascii="Arial" w:hAnsi="Arial" w:cs="Arial"/>
        </w:rPr>
        <w:t xml:space="preserve"> en donde la prueba mostró </w:t>
      </w:r>
      <w:r w:rsidR="00AC4BE6">
        <w:rPr>
          <w:rFonts w:ascii="Arial" w:hAnsi="Arial" w:cs="Arial"/>
        </w:rPr>
        <w:t>una sensibilidad de</w:t>
      </w:r>
      <w:r w:rsidR="000D37E5">
        <w:rPr>
          <w:rFonts w:ascii="Arial" w:hAnsi="Arial" w:cs="Arial"/>
        </w:rPr>
        <w:t xml:space="preserve"> 97,</w:t>
      </w:r>
      <w:r w:rsidR="005E775F">
        <w:rPr>
          <w:rFonts w:ascii="Arial" w:hAnsi="Arial" w:cs="Arial"/>
        </w:rPr>
        <w:t>2</w:t>
      </w:r>
      <w:r w:rsidR="000D37E5">
        <w:rPr>
          <w:rFonts w:ascii="Arial" w:hAnsi="Arial" w:cs="Arial"/>
        </w:rPr>
        <w:t>%</w:t>
      </w:r>
      <w:r w:rsidR="00AC4BE6">
        <w:rPr>
          <w:rFonts w:ascii="Arial" w:hAnsi="Arial" w:cs="Arial"/>
        </w:rPr>
        <w:t xml:space="preserve"> y </w:t>
      </w:r>
      <w:r w:rsidR="005E775F">
        <w:rPr>
          <w:rFonts w:ascii="Arial" w:hAnsi="Arial" w:cs="Arial"/>
        </w:rPr>
        <w:t>una especificidad de 93,7</w:t>
      </w:r>
      <w:r w:rsidR="000D37E5">
        <w:rPr>
          <w:rFonts w:ascii="Arial" w:hAnsi="Arial" w:cs="Arial"/>
        </w:rPr>
        <w:t>%</w:t>
      </w:r>
      <w:r w:rsidR="007F1153">
        <w:rPr>
          <w:rFonts w:ascii="Arial" w:hAnsi="Arial" w:cs="Arial"/>
        </w:rPr>
        <w:t xml:space="preserve"> </w:t>
      </w:r>
      <w:r w:rsidR="008F08DA">
        <w:rPr>
          <w:rFonts w:ascii="Arial" w:hAnsi="Arial" w:cs="Arial"/>
        </w:rPr>
        <w:t>(Tabla</w:t>
      </w:r>
      <w:r w:rsidR="0014652C">
        <w:rPr>
          <w:rFonts w:ascii="Arial" w:hAnsi="Arial" w:cs="Arial"/>
        </w:rPr>
        <w:t xml:space="preserve"> 1)</w:t>
      </w:r>
      <w:r w:rsidR="006C7D03">
        <w:rPr>
          <w:rFonts w:ascii="Arial" w:hAnsi="Arial" w:cs="Arial"/>
        </w:rPr>
        <w:t>.</w:t>
      </w:r>
    </w:p>
    <w:p w:rsidR="007B6FCA" w:rsidRDefault="007B6FCA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EF442A">
      <w:pPr>
        <w:spacing w:line="480" w:lineRule="auto"/>
        <w:jc w:val="both"/>
        <w:rPr>
          <w:rFonts w:ascii="Arial" w:hAnsi="Arial" w:cs="Arial"/>
          <w:b/>
        </w:rPr>
      </w:pPr>
    </w:p>
    <w:p w:rsidR="00940521" w:rsidRPr="003949FE" w:rsidRDefault="008F08DA" w:rsidP="00EF442A">
      <w:pPr>
        <w:spacing w:line="480" w:lineRule="auto"/>
        <w:jc w:val="both"/>
        <w:rPr>
          <w:rFonts w:ascii="Arial" w:hAnsi="Arial" w:cs="Arial"/>
          <w:b/>
        </w:rPr>
      </w:pPr>
      <w:r w:rsidRPr="003949FE">
        <w:rPr>
          <w:rFonts w:ascii="Arial" w:hAnsi="Arial" w:cs="Arial"/>
          <w:b/>
        </w:rPr>
        <w:lastRenderedPageBreak/>
        <w:t xml:space="preserve">Tabla </w:t>
      </w:r>
      <w:r w:rsidR="007F1153">
        <w:rPr>
          <w:rFonts w:ascii="Arial" w:hAnsi="Arial" w:cs="Arial"/>
          <w:b/>
        </w:rPr>
        <w:t>1</w:t>
      </w:r>
      <w:r w:rsidRPr="003949FE">
        <w:rPr>
          <w:rFonts w:ascii="Arial" w:hAnsi="Arial" w:cs="Arial"/>
          <w:b/>
        </w:rPr>
        <w:t>.</w:t>
      </w:r>
      <w:r w:rsidR="006C7D03" w:rsidRPr="003949FE">
        <w:rPr>
          <w:rFonts w:ascii="Arial" w:hAnsi="Arial" w:cs="Arial"/>
          <w:b/>
        </w:rPr>
        <w:t xml:space="preserve"> </w:t>
      </w:r>
      <w:r w:rsidR="008604FB">
        <w:rPr>
          <w:rFonts w:ascii="Arial" w:hAnsi="Arial" w:cs="Arial"/>
          <w:b/>
        </w:rPr>
        <w:t>Se</w:t>
      </w:r>
      <w:r w:rsidR="006C7D03" w:rsidRPr="003949FE">
        <w:rPr>
          <w:rFonts w:ascii="Arial" w:hAnsi="Arial" w:cs="Arial"/>
          <w:b/>
        </w:rPr>
        <w:t xml:space="preserve">nsibilidad y especificidad de la prueba de ELISA </w:t>
      </w:r>
      <w:r w:rsidR="008604FB">
        <w:rPr>
          <w:rFonts w:ascii="Arial" w:hAnsi="Arial" w:cs="Arial"/>
          <w:b/>
        </w:rPr>
        <w:t xml:space="preserve">frente a diferentes puntos de </w:t>
      </w:r>
      <w:r w:rsidR="006C7D03" w:rsidRPr="003949FE">
        <w:rPr>
          <w:rFonts w:ascii="Arial" w:hAnsi="Arial" w:cs="Arial"/>
          <w:b/>
        </w:rPr>
        <w:t>corte</w:t>
      </w:r>
      <w:r w:rsidR="00B631D2" w:rsidRPr="003949FE">
        <w:rPr>
          <w:rFonts w:ascii="Arial" w:hAnsi="Arial" w:cs="Arial"/>
          <w:b/>
        </w:rPr>
        <w:t xml:space="preserve"> </w:t>
      </w:r>
      <w:r w:rsidR="007F1153">
        <w:rPr>
          <w:rFonts w:ascii="Arial" w:hAnsi="Arial" w:cs="Arial"/>
          <w:b/>
        </w:rPr>
        <w:t>en los eluídos sanguíneos</w:t>
      </w:r>
    </w:p>
    <w:tbl>
      <w:tblPr>
        <w:tblStyle w:val="Listaclara1"/>
        <w:tblW w:w="8505" w:type="dxa"/>
        <w:jc w:val="center"/>
        <w:tblLook w:val="04A0"/>
      </w:tblPr>
      <w:tblGrid>
        <w:gridCol w:w="2111"/>
        <w:gridCol w:w="2110"/>
        <w:gridCol w:w="2244"/>
        <w:gridCol w:w="2040"/>
      </w:tblGrid>
      <w:tr w:rsidR="00055AAB" w:rsidRPr="007B7056" w:rsidTr="007B7056">
        <w:trPr>
          <w:cnfStyle w:val="100000000000"/>
          <w:trHeight w:val="600"/>
          <w:jc w:val="center"/>
        </w:trPr>
        <w:tc>
          <w:tcPr>
            <w:cnfStyle w:val="001000000000"/>
            <w:tcW w:w="2111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595959" w:themeFill="text1" w:themeFillTint="A6"/>
            <w:hideMark/>
          </w:tcPr>
          <w:p w:rsidR="00055AAB" w:rsidRPr="007B7056" w:rsidRDefault="00055AAB" w:rsidP="007B7056">
            <w:pPr>
              <w:jc w:val="center"/>
              <w:rPr>
                <w:rFonts w:ascii="Arial" w:hAnsi="Arial" w:cs="Arial"/>
              </w:rPr>
            </w:pPr>
            <w:r w:rsidRPr="007B7056">
              <w:rPr>
                <w:rFonts w:ascii="Arial" w:hAnsi="Arial" w:cs="Arial"/>
              </w:rPr>
              <w:t>Punto de corte</w:t>
            </w:r>
          </w:p>
          <w:p w:rsidR="001B3955" w:rsidRPr="007B7056" w:rsidRDefault="001B3955" w:rsidP="007B7056">
            <w:pPr>
              <w:jc w:val="center"/>
              <w:rPr>
                <w:rFonts w:ascii="Arial" w:hAnsi="Arial" w:cs="Arial"/>
                <w:bCs w:val="0"/>
              </w:rPr>
            </w:pPr>
            <w:r w:rsidRPr="007B7056">
              <w:rPr>
                <w:rFonts w:ascii="Arial" w:hAnsi="Arial" w:cs="Arial"/>
              </w:rPr>
              <w:t>en absorbancia</w:t>
            </w:r>
          </w:p>
        </w:tc>
        <w:tc>
          <w:tcPr>
            <w:tcW w:w="2110" w:type="dxa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595959" w:themeFill="text1" w:themeFillTint="A6"/>
            <w:hideMark/>
          </w:tcPr>
          <w:p w:rsidR="007B7056" w:rsidRDefault="00055AAB" w:rsidP="007B7056">
            <w:pPr>
              <w:jc w:val="center"/>
              <w:cnfStyle w:val="100000000000"/>
              <w:rPr>
                <w:rFonts w:ascii="Arial" w:hAnsi="Arial" w:cs="Arial"/>
              </w:rPr>
            </w:pPr>
            <w:r w:rsidRPr="007B7056">
              <w:rPr>
                <w:rFonts w:ascii="Arial" w:hAnsi="Arial" w:cs="Arial"/>
              </w:rPr>
              <w:t xml:space="preserve">Sensibilidad  </w:t>
            </w:r>
          </w:p>
          <w:p w:rsidR="00055AAB" w:rsidRPr="007B7056" w:rsidRDefault="00055AAB" w:rsidP="007B7056">
            <w:pPr>
              <w:jc w:val="center"/>
              <w:cnfStyle w:val="100000000000"/>
              <w:rPr>
                <w:rFonts w:ascii="Arial" w:hAnsi="Arial" w:cs="Arial"/>
                <w:bCs w:val="0"/>
              </w:rPr>
            </w:pPr>
            <w:r w:rsidRPr="007B7056">
              <w:rPr>
                <w:rFonts w:ascii="Arial" w:hAnsi="Arial" w:cs="Arial"/>
              </w:rPr>
              <w:t>%</w:t>
            </w:r>
          </w:p>
        </w:tc>
        <w:tc>
          <w:tcPr>
            <w:tcW w:w="2244" w:type="dxa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single" w:sz="8" w:space="0" w:color="FFFFFF" w:themeColor="background1"/>
            </w:tcBorders>
            <w:shd w:val="clear" w:color="auto" w:fill="595959" w:themeFill="text1" w:themeFillTint="A6"/>
            <w:hideMark/>
          </w:tcPr>
          <w:p w:rsidR="007B7056" w:rsidRDefault="00055AAB" w:rsidP="007B7056">
            <w:pPr>
              <w:jc w:val="center"/>
              <w:cnfStyle w:val="100000000000"/>
              <w:rPr>
                <w:rFonts w:ascii="Arial" w:hAnsi="Arial" w:cs="Arial"/>
              </w:rPr>
            </w:pPr>
            <w:r w:rsidRPr="007B7056">
              <w:rPr>
                <w:rFonts w:ascii="Arial" w:hAnsi="Arial" w:cs="Arial"/>
              </w:rPr>
              <w:t xml:space="preserve">Especificidad </w:t>
            </w:r>
          </w:p>
          <w:p w:rsidR="00055AAB" w:rsidRPr="007B7056" w:rsidRDefault="00055AAB" w:rsidP="007B7056">
            <w:pPr>
              <w:jc w:val="center"/>
              <w:cnfStyle w:val="100000000000"/>
              <w:rPr>
                <w:rFonts w:ascii="Arial" w:hAnsi="Arial" w:cs="Arial"/>
                <w:bCs w:val="0"/>
              </w:rPr>
            </w:pPr>
            <w:r w:rsidRPr="007B7056">
              <w:rPr>
                <w:rFonts w:ascii="Arial" w:hAnsi="Arial" w:cs="Arial"/>
              </w:rPr>
              <w:t xml:space="preserve"> %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FFFFFF" w:themeColor="background1"/>
              <w:bottom w:val="single" w:sz="8" w:space="0" w:color="000000" w:themeColor="text1"/>
              <w:right w:val="nil"/>
            </w:tcBorders>
            <w:shd w:val="clear" w:color="auto" w:fill="595959" w:themeFill="text1" w:themeFillTint="A6"/>
            <w:hideMark/>
          </w:tcPr>
          <w:p w:rsidR="00055AAB" w:rsidRPr="007B7056" w:rsidRDefault="00055AAB" w:rsidP="007B7056">
            <w:pPr>
              <w:jc w:val="center"/>
              <w:cnfStyle w:val="100000000000"/>
              <w:rPr>
                <w:rFonts w:ascii="Arial" w:hAnsi="Arial" w:cs="Arial"/>
                <w:bCs w:val="0"/>
              </w:rPr>
            </w:pPr>
            <w:r w:rsidRPr="007B7056">
              <w:rPr>
                <w:rFonts w:ascii="Arial" w:hAnsi="Arial" w:cs="Arial"/>
              </w:rPr>
              <w:t>Correctamente clasificados %</w:t>
            </w:r>
          </w:p>
        </w:tc>
      </w:tr>
      <w:tr w:rsidR="00055AAB" w:rsidRPr="007B7056" w:rsidTr="007B7056">
        <w:trPr>
          <w:cnfStyle w:val="000000100000"/>
          <w:trHeight w:val="484"/>
          <w:jc w:val="center"/>
        </w:trPr>
        <w:tc>
          <w:tcPr>
            <w:cnfStyle w:val="001000000000"/>
            <w:tcW w:w="2111" w:type="dxa"/>
            <w:tcBorders>
              <w:right w:val="single" w:sz="8" w:space="0" w:color="000000" w:themeColor="text1"/>
            </w:tcBorders>
            <w:shd w:val="clear" w:color="auto" w:fill="F2F2F2" w:themeFill="background1" w:themeFillShade="F2"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≥ 0,</w:t>
            </w:r>
            <w:r w:rsidR="00C05420" w:rsidRPr="007B7056">
              <w:rPr>
                <w:rFonts w:ascii="Arial" w:hAnsi="Arial" w:cs="Arial"/>
                <w:color w:val="000000"/>
              </w:rPr>
              <w:t>2</w:t>
            </w:r>
            <w:r w:rsidR="007B7056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110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2244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20,7</w:t>
            </w:r>
          </w:p>
        </w:tc>
        <w:tc>
          <w:tcPr>
            <w:tcW w:w="2040" w:type="dxa"/>
            <w:tcBorders>
              <w:lef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29,</w:t>
            </w:r>
            <w:r w:rsidR="00622638" w:rsidRPr="007B7056">
              <w:rPr>
                <w:rFonts w:ascii="Arial" w:hAnsi="Arial" w:cs="Arial"/>
                <w:color w:val="000000"/>
              </w:rPr>
              <w:t>4</w:t>
            </w:r>
          </w:p>
        </w:tc>
      </w:tr>
      <w:tr w:rsidR="00055AAB" w:rsidRPr="007B7056" w:rsidTr="007B7056">
        <w:trPr>
          <w:trHeight w:val="300"/>
          <w:jc w:val="center"/>
        </w:trPr>
        <w:tc>
          <w:tcPr>
            <w:cnfStyle w:val="001000000000"/>
            <w:tcW w:w="211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≥0,</w:t>
            </w:r>
            <w:r w:rsidR="00C05420" w:rsidRPr="007B7056">
              <w:rPr>
                <w:rFonts w:ascii="Arial" w:hAnsi="Arial" w:cs="Arial"/>
                <w:color w:val="000000"/>
              </w:rPr>
              <w:t>3</w:t>
            </w:r>
            <w:r w:rsidR="007B7056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1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622638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98,6</w:t>
            </w:r>
          </w:p>
        </w:tc>
        <w:tc>
          <w:tcPr>
            <w:tcW w:w="2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41,8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48</w:t>
            </w:r>
            <w:r w:rsidR="00622638" w:rsidRPr="007B7056">
              <w:rPr>
                <w:rFonts w:ascii="Arial" w:hAnsi="Arial" w:cs="Arial"/>
                <w:color w:val="000000"/>
              </w:rPr>
              <w:t>,0</w:t>
            </w:r>
          </w:p>
        </w:tc>
      </w:tr>
      <w:tr w:rsidR="00055AAB" w:rsidRPr="007B7056" w:rsidTr="007B7056">
        <w:trPr>
          <w:cnfStyle w:val="000000100000"/>
          <w:trHeight w:val="300"/>
          <w:jc w:val="center"/>
        </w:trPr>
        <w:tc>
          <w:tcPr>
            <w:cnfStyle w:val="001000000000"/>
            <w:tcW w:w="2111" w:type="dxa"/>
            <w:tcBorders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≥0,</w:t>
            </w:r>
            <w:r w:rsidR="00C05420" w:rsidRPr="007B7056">
              <w:rPr>
                <w:rFonts w:ascii="Arial" w:hAnsi="Arial" w:cs="Arial"/>
                <w:color w:val="000000"/>
              </w:rPr>
              <w:t>4</w:t>
            </w:r>
            <w:r w:rsidR="007B7056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110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622638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98,6</w:t>
            </w:r>
          </w:p>
        </w:tc>
        <w:tc>
          <w:tcPr>
            <w:tcW w:w="2244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67,5</w:t>
            </w:r>
          </w:p>
        </w:tc>
        <w:tc>
          <w:tcPr>
            <w:tcW w:w="2040" w:type="dxa"/>
            <w:tcBorders>
              <w:lef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70,9</w:t>
            </w:r>
          </w:p>
        </w:tc>
      </w:tr>
      <w:tr w:rsidR="00055AAB" w:rsidRPr="007B7056" w:rsidTr="007B7056">
        <w:trPr>
          <w:trHeight w:val="300"/>
          <w:jc w:val="center"/>
        </w:trPr>
        <w:tc>
          <w:tcPr>
            <w:cnfStyle w:val="001000000000"/>
            <w:tcW w:w="2111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≥0,</w:t>
            </w:r>
            <w:r w:rsidR="00C05420" w:rsidRPr="007B7056">
              <w:rPr>
                <w:rFonts w:ascii="Arial" w:hAnsi="Arial" w:cs="Arial"/>
                <w:color w:val="000000"/>
              </w:rPr>
              <w:t>5</w:t>
            </w:r>
            <w:r w:rsidR="007B7056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1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622638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97,2</w:t>
            </w:r>
          </w:p>
        </w:tc>
        <w:tc>
          <w:tcPr>
            <w:tcW w:w="224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C05420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93,</w:t>
            </w:r>
            <w:r w:rsidR="00622638" w:rsidRPr="007B7056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cnfStyle w:val="0000000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</w:t>
            </w:r>
            <w:r w:rsidR="00C05420" w:rsidRPr="007B7056">
              <w:rPr>
                <w:rFonts w:ascii="Arial" w:hAnsi="Arial" w:cs="Arial"/>
                <w:color w:val="000000"/>
              </w:rPr>
              <w:t>3,</w:t>
            </w:r>
            <w:r w:rsidR="00622638" w:rsidRPr="007B7056">
              <w:rPr>
                <w:rFonts w:ascii="Arial" w:hAnsi="Arial" w:cs="Arial"/>
                <w:color w:val="000000"/>
              </w:rPr>
              <w:t>7</w:t>
            </w:r>
          </w:p>
        </w:tc>
      </w:tr>
      <w:tr w:rsidR="00055AAB" w:rsidRPr="007B7056" w:rsidTr="007B7056">
        <w:trPr>
          <w:cnfStyle w:val="000000100000"/>
          <w:trHeight w:val="300"/>
          <w:jc w:val="center"/>
        </w:trPr>
        <w:tc>
          <w:tcPr>
            <w:cnfStyle w:val="001000000000"/>
            <w:tcW w:w="2111" w:type="dxa"/>
            <w:tcBorders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≥0,</w:t>
            </w:r>
            <w:r w:rsidR="00C05420" w:rsidRPr="007B7056">
              <w:rPr>
                <w:rFonts w:ascii="Arial" w:hAnsi="Arial" w:cs="Arial"/>
                <w:color w:val="000000"/>
              </w:rPr>
              <w:t>6</w:t>
            </w:r>
            <w:r w:rsidR="007B7056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2110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</w:t>
            </w:r>
            <w:r w:rsidR="00622638" w:rsidRPr="007B7056">
              <w:rPr>
                <w:rFonts w:ascii="Arial" w:hAnsi="Arial" w:cs="Arial"/>
                <w:color w:val="000000"/>
              </w:rPr>
              <w:t>3,0</w:t>
            </w:r>
          </w:p>
        </w:tc>
        <w:tc>
          <w:tcPr>
            <w:tcW w:w="2244" w:type="dxa"/>
            <w:tcBorders>
              <w:left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</w:t>
            </w:r>
            <w:r w:rsidR="00C05420" w:rsidRPr="007B7056">
              <w:rPr>
                <w:rFonts w:ascii="Arial" w:hAnsi="Arial" w:cs="Arial"/>
                <w:color w:val="000000"/>
              </w:rPr>
              <w:t>6,</w:t>
            </w:r>
            <w:r w:rsidR="00622638" w:rsidRPr="007B7056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2040" w:type="dxa"/>
            <w:tcBorders>
              <w:left w:val="single" w:sz="8" w:space="0" w:color="000000" w:themeColor="text1"/>
            </w:tcBorders>
            <w:shd w:val="clear" w:color="auto" w:fill="F2F2F2" w:themeFill="background1" w:themeFillShade="F2"/>
            <w:noWrap/>
            <w:hideMark/>
          </w:tcPr>
          <w:p w:rsidR="00055AAB" w:rsidRPr="007B7056" w:rsidRDefault="00055AAB" w:rsidP="00AC4BE6">
            <w:pPr>
              <w:spacing w:line="480" w:lineRule="auto"/>
              <w:jc w:val="center"/>
              <w:cnfStyle w:val="000000100000"/>
              <w:rPr>
                <w:rFonts w:ascii="Arial" w:hAnsi="Arial" w:cs="Arial"/>
                <w:color w:val="000000"/>
              </w:rPr>
            </w:pPr>
            <w:r w:rsidRPr="007B7056">
              <w:rPr>
                <w:rFonts w:ascii="Arial" w:hAnsi="Arial" w:cs="Arial"/>
                <w:color w:val="000000"/>
              </w:rPr>
              <w:t>9</w:t>
            </w:r>
            <w:r w:rsidR="00C05420" w:rsidRPr="007B7056">
              <w:rPr>
                <w:rFonts w:ascii="Arial" w:hAnsi="Arial" w:cs="Arial"/>
                <w:color w:val="000000"/>
              </w:rPr>
              <w:t>6</w:t>
            </w:r>
            <w:r w:rsidR="00622638" w:rsidRPr="007B7056">
              <w:rPr>
                <w:rFonts w:ascii="Arial" w:hAnsi="Arial" w:cs="Arial"/>
                <w:color w:val="000000"/>
              </w:rPr>
              <w:t>,0</w:t>
            </w:r>
          </w:p>
        </w:tc>
      </w:tr>
    </w:tbl>
    <w:p w:rsidR="001C1905" w:rsidRPr="00AE41BC" w:rsidRDefault="001C1905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F7386B" w:rsidRDefault="00F7386B" w:rsidP="00B87709">
      <w:pPr>
        <w:spacing w:line="480" w:lineRule="auto"/>
        <w:jc w:val="both"/>
        <w:rPr>
          <w:rFonts w:ascii="Arial" w:hAnsi="Arial" w:cs="Arial"/>
        </w:rPr>
      </w:pPr>
      <w:r w:rsidRPr="007834AD">
        <w:rPr>
          <w:rFonts w:ascii="Arial" w:hAnsi="Arial" w:cs="Arial"/>
        </w:rPr>
        <w:lastRenderedPageBreak/>
        <w:t xml:space="preserve">El índice Kappa </w:t>
      </w:r>
      <w:r w:rsidR="008637EF" w:rsidRPr="007834AD">
        <w:rPr>
          <w:rFonts w:ascii="Arial" w:hAnsi="Arial" w:cs="Arial"/>
        </w:rPr>
        <w:t>entre IFI y ELISA</w:t>
      </w:r>
      <w:r w:rsidR="008604FB">
        <w:rPr>
          <w:rFonts w:ascii="Arial" w:hAnsi="Arial" w:cs="Arial"/>
        </w:rPr>
        <w:t xml:space="preserve"> </w:t>
      </w:r>
      <w:r w:rsidR="00AE41BC" w:rsidRPr="007834AD">
        <w:rPr>
          <w:rFonts w:ascii="Arial" w:hAnsi="Arial" w:cs="Arial"/>
        </w:rPr>
        <w:t xml:space="preserve">para las muestras de eluídos </w:t>
      </w:r>
      <w:r w:rsidR="008637EF" w:rsidRPr="007834AD">
        <w:rPr>
          <w:rFonts w:ascii="Arial" w:hAnsi="Arial" w:cs="Arial"/>
        </w:rPr>
        <w:t>fue de 0,73</w:t>
      </w:r>
      <w:r w:rsidR="00C90441" w:rsidRPr="007834AD">
        <w:rPr>
          <w:rFonts w:ascii="Arial" w:hAnsi="Arial" w:cs="Arial"/>
        </w:rPr>
        <w:t xml:space="preserve">, lo que representa una </w:t>
      </w:r>
      <w:r w:rsidR="009A23A9" w:rsidRPr="007834AD">
        <w:rPr>
          <w:rFonts w:ascii="Arial" w:hAnsi="Arial" w:cs="Arial"/>
        </w:rPr>
        <w:t xml:space="preserve">fuerza de </w:t>
      </w:r>
      <w:r w:rsidR="00C90441" w:rsidRPr="007834AD">
        <w:rPr>
          <w:rFonts w:ascii="Arial" w:hAnsi="Arial" w:cs="Arial"/>
        </w:rPr>
        <w:t xml:space="preserve">concordancia </w:t>
      </w:r>
      <w:r w:rsidR="009A23A9" w:rsidRPr="007834AD">
        <w:rPr>
          <w:rFonts w:ascii="Arial" w:hAnsi="Arial" w:cs="Arial"/>
        </w:rPr>
        <w:t xml:space="preserve">buena </w:t>
      </w:r>
      <w:r w:rsidR="00011997">
        <w:rPr>
          <w:rFonts w:ascii="Arial" w:hAnsi="Arial" w:cs="Arial"/>
        </w:rPr>
        <w:t>entre estas dos pruebas</w:t>
      </w:r>
      <w:r w:rsidR="008637EF" w:rsidRPr="007834AD">
        <w:rPr>
          <w:rFonts w:ascii="Arial" w:hAnsi="Arial" w:cs="Arial"/>
        </w:rPr>
        <w:t>.</w:t>
      </w:r>
    </w:p>
    <w:p w:rsidR="00AE63F4" w:rsidRDefault="00AE63F4" w:rsidP="00B87709">
      <w:pPr>
        <w:spacing w:line="480" w:lineRule="auto"/>
        <w:jc w:val="both"/>
        <w:rPr>
          <w:rFonts w:ascii="Arial" w:hAnsi="Arial" w:cs="Arial"/>
        </w:rPr>
      </w:pPr>
    </w:p>
    <w:p w:rsidR="00AE63F4" w:rsidRDefault="00AE63F4" w:rsidP="00AE63F4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 el punto de corte de 0,5 establecido para la técnica de ELISA, 108 (16,6%) muestras fueron positivas por ELISA y 71 (10,9%) por IFI; positividad simultánea se observó en 69 (10,6%) casos (Tabla 2). Los valores predictivos positivo y negativo correspondieron a 63,9 y 99,6 respectivamente. </w:t>
      </w:r>
    </w:p>
    <w:p w:rsidR="00AE63F4" w:rsidRDefault="00AE63F4" w:rsidP="00AE63F4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  <w:b/>
        </w:rPr>
      </w:pPr>
    </w:p>
    <w:p w:rsidR="008604FB" w:rsidRPr="00C9027B" w:rsidRDefault="008604FB" w:rsidP="008604FB">
      <w:pPr>
        <w:spacing w:line="480" w:lineRule="auto"/>
        <w:jc w:val="both"/>
        <w:rPr>
          <w:rFonts w:ascii="Arial" w:hAnsi="Arial" w:cs="Arial"/>
          <w:b/>
        </w:rPr>
      </w:pPr>
      <w:r w:rsidRPr="00C9027B">
        <w:rPr>
          <w:rFonts w:ascii="Arial" w:hAnsi="Arial" w:cs="Arial"/>
          <w:b/>
        </w:rPr>
        <w:lastRenderedPageBreak/>
        <w:t xml:space="preserve">Tabla </w:t>
      </w:r>
      <w:r>
        <w:rPr>
          <w:rFonts w:ascii="Arial" w:hAnsi="Arial" w:cs="Arial"/>
          <w:b/>
        </w:rPr>
        <w:t>2</w:t>
      </w:r>
      <w:r w:rsidRPr="00C9027B">
        <w:rPr>
          <w:rFonts w:ascii="Arial" w:hAnsi="Arial" w:cs="Arial"/>
          <w:b/>
        </w:rPr>
        <w:t>. Positividad de los pacientes incluidos en el estudio por ELISA  e IFI en eluídos sanguíneos</w:t>
      </w:r>
    </w:p>
    <w:tbl>
      <w:tblPr>
        <w:tblStyle w:val="Tablaconcuadrcula"/>
        <w:tblW w:w="0" w:type="auto"/>
        <w:jc w:val="center"/>
        <w:tblLook w:val="04A0"/>
      </w:tblPr>
      <w:tblGrid>
        <w:gridCol w:w="1728"/>
        <w:gridCol w:w="750"/>
        <w:gridCol w:w="817"/>
        <w:gridCol w:w="750"/>
        <w:gridCol w:w="817"/>
      </w:tblGrid>
      <w:tr w:rsidR="008604FB" w:rsidTr="0004320E">
        <w:trPr>
          <w:jc w:val="center"/>
        </w:trPr>
        <w:tc>
          <w:tcPr>
            <w:tcW w:w="1728" w:type="dxa"/>
            <w:vMerge w:val="restart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both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 xml:space="preserve">Prueba diagnóstica </w:t>
            </w:r>
          </w:p>
        </w:tc>
        <w:tc>
          <w:tcPr>
            <w:tcW w:w="15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Positivos</w:t>
            </w:r>
          </w:p>
        </w:tc>
        <w:tc>
          <w:tcPr>
            <w:tcW w:w="1567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Negativos</w:t>
            </w:r>
          </w:p>
        </w:tc>
      </w:tr>
      <w:tr w:rsidR="008604FB" w:rsidTr="0004320E">
        <w:trPr>
          <w:jc w:val="center"/>
        </w:trPr>
        <w:tc>
          <w:tcPr>
            <w:tcW w:w="1728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both"/>
              <w:rPr>
                <w:rFonts w:ascii="Arial" w:hAnsi="Arial" w:cs="Arial"/>
                <w:b/>
                <w:color w:val="FFFFFF" w:themeColor="background1"/>
              </w:rPr>
            </w:pPr>
          </w:p>
        </w:tc>
        <w:tc>
          <w:tcPr>
            <w:tcW w:w="7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n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%</w:t>
            </w:r>
          </w:p>
        </w:tc>
        <w:tc>
          <w:tcPr>
            <w:tcW w:w="7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5002AA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N</w:t>
            </w:r>
          </w:p>
        </w:tc>
        <w:tc>
          <w:tcPr>
            <w:tcW w:w="8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595959" w:themeFill="text1" w:themeFillTint="A6"/>
          </w:tcPr>
          <w:p w:rsidR="008604FB" w:rsidRPr="001B3955" w:rsidRDefault="008604FB" w:rsidP="0004320E">
            <w:pPr>
              <w:spacing w:line="48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1B3955">
              <w:rPr>
                <w:rFonts w:ascii="Arial" w:hAnsi="Arial" w:cs="Arial"/>
                <w:b/>
                <w:color w:val="FFFFFF" w:themeColor="background1"/>
              </w:rPr>
              <w:t>%</w:t>
            </w:r>
          </w:p>
        </w:tc>
      </w:tr>
      <w:tr w:rsidR="008604FB" w:rsidTr="0004320E">
        <w:trPr>
          <w:jc w:val="center"/>
        </w:trPr>
        <w:tc>
          <w:tcPr>
            <w:tcW w:w="1728" w:type="dxa"/>
            <w:shd w:val="clear" w:color="auto" w:fill="D9D9D9" w:themeFill="background1" w:themeFillShade="D9"/>
          </w:tcPr>
          <w:p w:rsidR="008604FB" w:rsidRPr="00755331" w:rsidRDefault="008604FB" w:rsidP="0004320E">
            <w:pPr>
              <w:spacing w:line="480" w:lineRule="auto"/>
              <w:jc w:val="both"/>
              <w:rPr>
                <w:rFonts w:ascii="Arial" w:hAnsi="Arial" w:cs="Arial"/>
                <w:b/>
              </w:rPr>
            </w:pPr>
            <w:r w:rsidRPr="00755331">
              <w:rPr>
                <w:rFonts w:ascii="Arial" w:hAnsi="Arial" w:cs="Arial"/>
                <w:b/>
              </w:rPr>
              <w:t>ELISA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16,6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83,3</w:t>
            </w:r>
          </w:p>
        </w:tc>
      </w:tr>
      <w:tr w:rsidR="008604FB" w:rsidTr="0004320E">
        <w:trPr>
          <w:jc w:val="center"/>
        </w:trPr>
        <w:tc>
          <w:tcPr>
            <w:tcW w:w="1728" w:type="dxa"/>
            <w:shd w:val="clear" w:color="auto" w:fill="D9D9D9" w:themeFill="background1" w:themeFillShade="D9"/>
          </w:tcPr>
          <w:p w:rsidR="008604FB" w:rsidRPr="00755331" w:rsidRDefault="008604FB" w:rsidP="0004320E">
            <w:pPr>
              <w:spacing w:line="480" w:lineRule="auto"/>
              <w:jc w:val="both"/>
              <w:rPr>
                <w:rFonts w:ascii="Arial" w:hAnsi="Arial" w:cs="Arial"/>
                <w:b/>
              </w:rPr>
            </w:pPr>
            <w:r w:rsidRPr="00755331">
              <w:rPr>
                <w:rFonts w:ascii="Arial" w:hAnsi="Arial" w:cs="Arial"/>
                <w:b/>
              </w:rPr>
              <w:t>IFI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10,9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89,1</w:t>
            </w:r>
          </w:p>
        </w:tc>
      </w:tr>
      <w:tr w:rsidR="008604FB" w:rsidTr="0004320E">
        <w:trPr>
          <w:jc w:val="center"/>
        </w:trPr>
        <w:tc>
          <w:tcPr>
            <w:tcW w:w="1728" w:type="dxa"/>
            <w:shd w:val="clear" w:color="auto" w:fill="D9D9D9" w:themeFill="background1" w:themeFillShade="D9"/>
          </w:tcPr>
          <w:p w:rsidR="008604FB" w:rsidRPr="00755331" w:rsidRDefault="008604FB" w:rsidP="0004320E">
            <w:pPr>
              <w:spacing w:line="48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ELISA e IFI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8604FB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10,6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:rsidR="008604FB" w:rsidRDefault="00F71F80" w:rsidP="0004320E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</w:t>
            </w:r>
          </w:p>
        </w:tc>
        <w:tc>
          <w:tcPr>
            <w:tcW w:w="817" w:type="dxa"/>
            <w:shd w:val="clear" w:color="auto" w:fill="D9D9D9" w:themeFill="background1" w:themeFillShade="D9"/>
          </w:tcPr>
          <w:p w:rsidR="008604FB" w:rsidRDefault="00F71F80" w:rsidP="00F71F80">
            <w:pPr>
              <w:spacing w:line="48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72,5</w:t>
            </w:r>
          </w:p>
        </w:tc>
      </w:tr>
    </w:tbl>
    <w:p w:rsidR="008604FB" w:rsidRDefault="008604FB" w:rsidP="008604FB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604FB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C637B3" w:rsidRDefault="0004078D" w:rsidP="00B87709">
      <w:pPr>
        <w:spacing w:line="48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</w:rPr>
        <w:lastRenderedPageBreak/>
        <w:t>Adicionalmente</w:t>
      </w:r>
      <w:r w:rsidR="005A503A">
        <w:rPr>
          <w:rFonts w:ascii="Arial" w:hAnsi="Arial" w:cs="Arial"/>
        </w:rPr>
        <w:t xml:space="preserve"> </w:t>
      </w:r>
      <w:r w:rsidR="004D5DD2">
        <w:rPr>
          <w:rFonts w:ascii="Arial" w:hAnsi="Arial" w:cs="Arial"/>
        </w:rPr>
        <w:t>se tomaron muestras de suero a</w:t>
      </w:r>
      <w:r>
        <w:rPr>
          <w:rFonts w:ascii="Arial" w:hAnsi="Arial" w:cs="Arial"/>
        </w:rPr>
        <w:t xml:space="preserve"> 50 pacientes que presentaron resultado reactivo en eluído sanguíneo a los cuales</w:t>
      </w:r>
      <w:r w:rsidR="004D5DD2">
        <w:rPr>
          <w:rFonts w:ascii="Arial" w:hAnsi="Arial" w:cs="Arial"/>
        </w:rPr>
        <w:t xml:space="preserve"> se les</w:t>
      </w:r>
      <w:r>
        <w:rPr>
          <w:rFonts w:ascii="Arial" w:hAnsi="Arial" w:cs="Arial"/>
        </w:rPr>
        <w:t xml:space="preserve"> realizaron las mismas pruebas serológicas. </w:t>
      </w:r>
      <w:r w:rsidR="00F7386B">
        <w:rPr>
          <w:rFonts w:ascii="Arial" w:hAnsi="Arial" w:cs="Arial"/>
        </w:rPr>
        <w:t>La reproducibilidad de la prueba en suero mediante el</w:t>
      </w:r>
      <w:r>
        <w:rPr>
          <w:rFonts w:ascii="Arial" w:hAnsi="Arial" w:cs="Arial"/>
        </w:rPr>
        <w:t xml:space="preserve"> coeficiente de correlación intrac</w:t>
      </w:r>
      <w:r w:rsidR="00F7386B">
        <w:rPr>
          <w:rFonts w:ascii="Arial" w:hAnsi="Arial" w:cs="Arial"/>
        </w:rPr>
        <w:t xml:space="preserve">lase </w:t>
      </w:r>
      <w:r w:rsidR="005A503A">
        <w:rPr>
          <w:rFonts w:ascii="Arial" w:hAnsi="Arial" w:cs="Arial"/>
        </w:rPr>
        <w:t>fue de 0,987 (IC 95%: 0,980-0,994)</w:t>
      </w:r>
      <w:r w:rsidR="007A7EA6">
        <w:rPr>
          <w:rFonts w:ascii="Arial" w:hAnsi="Arial" w:cs="Arial"/>
        </w:rPr>
        <w:t xml:space="preserve"> con una</w:t>
      </w:r>
      <w:r w:rsidR="007A7EA6">
        <w:rPr>
          <w:rFonts w:ascii="Arial" w:hAnsi="Arial" w:cs="Arial"/>
          <w:noProof/>
        </w:rPr>
        <w:t xml:space="preserve"> </w:t>
      </w:r>
      <w:r w:rsidR="005A503A">
        <w:rPr>
          <w:rFonts w:ascii="Arial" w:hAnsi="Arial" w:cs="Arial"/>
          <w:noProof/>
        </w:rPr>
        <w:t>diferencia entre las do</w:t>
      </w:r>
      <w:r w:rsidR="007A7EA6">
        <w:rPr>
          <w:rFonts w:ascii="Arial" w:hAnsi="Arial" w:cs="Arial"/>
          <w:noProof/>
        </w:rPr>
        <w:t xml:space="preserve">s mediciones </w:t>
      </w:r>
      <w:r w:rsidR="005A503A">
        <w:rPr>
          <w:rFonts w:ascii="Arial" w:hAnsi="Arial" w:cs="Arial"/>
          <w:noProof/>
        </w:rPr>
        <w:t xml:space="preserve">en promedio </w:t>
      </w:r>
      <w:r w:rsidR="00FF702A">
        <w:rPr>
          <w:rFonts w:ascii="Arial" w:hAnsi="Arial" w:cs="Arial"/>
          <w:noProof/>
        </w:rPr>
        <w:t xml:space="preserve">de </w:t>
      </w:r>
      <w:r w:rsidR="005A503A">
        <w:rPr>
          <w:rFonts w:ascii="Arial" w:hAnsi="Arial" w:cs="Arial"/>
          <w:noProof/>
        </w:rPr>
        <w:t xml:space="preserve">0,026 </w:t>
      </w:r>
      <w:r w:rsidR="007A7EA6">
        <w:rPr>
          <w:rFonts w:ascii="Arial" w:hAnsi="Arial" w:cs="Arial"/>
          <w:noProof/>
        </w:rPr>
        <w:t xml:space="preserve">(DS </w:t>
      </w:r>
      <w:r w:rsidR="00F7386B">
        <w:rPr>
          <w:rFonts w:ascii="Arial" w:hAnsi="Arial" w:cs="Arial"/>
          <w:noProof/>
        </w:rPr>
        <w:t>0,075</w:t>
      </w:r>
      <w:r w:rsidR="007A7EA6">
        <w:rPr>
          <w:rFonts w:ascii="Arial" w:hAnsi="Arial" w:cs="Arial"/>
          <w:noProof/>
        </w:rPr>
        <w:t>). L</w:t>
      </w:r>
      <w:r w:rsidR="00F7386B">
        <w:rPr>
          <w:rFonts w:ascii="Arial" w:hAnsi="Arial" w:cs="Arial"/>
          <w:noProof/>
        </w:rPr>
        <w:t>a concordancia establecida a través de los</w:t>
      </w:r>
      <w:r w:rsidR="005A503A">
        <w:rPr>
          <w:rFonts w:ascii="Arial" w:hAnsi="Arial" w:cs="Arial"/>
          <w:noProof/>
        </w:rPr>
        <w:t xml:space="preserve"> límite</w:t>
      </w:r>
      <w:r w:rsidR="00F7386B">
        <w:rPr>
          <w:rFonts w:ascii="Arial" w:hAnsi="Arial" w:cs="Arial"/>
          <w:noProof/>
        </w:rPr>
        <w:t>s</w:t>
      </w:r>
      <w:r w:rsidR="005A503A">
        <w:rPr>
          <w:rFonts w:ascii="Arial" w:hAnsi="Arial" w:cs="Arial"/>
          <w:noProof/>
        </w:rPr>
        <w:t xml:space="preserve"> de </w:t>
      </w:r>
      <w:r w:rsidR="00F7386B">
        <w:rPr>
          <w:rFonts w:ascii="Arial" w:hAnsi="Arial" w:cs="Arial"/>
          <w:noProof/>
        </w:rPr>
        <w:t>acuerdo del</w:t>
      </w:r>
      <w:r w:rsidR="005A503A">
        <w:rPr>
          <w:rFonts w:ascii="Arial" w:hAnsi="Arial" w:cs="Arial"/>
          <w:noProof/>
        </w:rPr>
        <w:t xml:space="preserve"> 95% </w:t>
      </w:r>
      <w:r w:rsidR="00F7386B">
        <w:rPr>
          <w:rFonts w:ascii="Arial" w:hAnsi="Arial" w:cs="Arial"/>
          <w:noProof/>
        </w:rPr>
        <w:t xml:space="preserve">estuvo entre </w:t>
      </w:r>
      <w:r w:rsidR="005A503A">
        <w:rPr>
          <w:rFonts w:ascii="Arial" w:hAnsi="Arial" w:cs="Arial"/>
          <w:noProof/>
        </w:rPr>
        <w:t>-0,122 y 0,173</w:t>
      </w:r>
      <w:r w:rsidR="00C637B3">
        <w:rPr>
          <w:rFonts w:ascii="Arial" w:hAnsi="Arial" w:cs="Arial"/>
          <w:noProof/>
        </w:rPr>
        <w:t>.</w:t>
      </w:r>
      <w:r w:rsidR="006D417E">
        <w:rPr>
          <w:rFonts w:ascii="Arial" w:hAnsi="Arial" w:cs="Arial"/>
          <w:noProof/>
        </w:rPr>
        <w:t xml:space="preserve"> </w:t>
      </w:r>
      <w:r w:rsidR="00893175">
        <w:rPr>
          <w:rFonts w:ascii="Arial" w:hAnsi="Arial" w:cs="Arial"/>
          <w:noProof/>
        </w:rPr>
        <w:t>Se observó que l</w:t>
      </w:r>
      <w:r w:rsidR="006D417E">
        <w:rPr>
          <w:rFonts w:ascii="Arial" w:hAnsi="Arial" w:cs="Arial"/>
          <w:noProof/>
        </w:rPr>
        <w:t xml:space="preserve">a dispersión de los datos de absorbancia en sueros </w:t>
      </w:r>
      <w:r w:rsidR="00FF702A">
        <w:rPr>
          <w:rFonts w:ascii="Arial" w:hAnsi="Arial" w:cs="Arial"/>
          <w:noProof/>
        </w:rPr>
        <w:t xml:space="preserve">fue </w:t>
      </w:r>
      <w:r w:rsidR="006D417E">
        <w:rPr>
          <w:rFonts w:ascii="Arial" w:hAnsi="Arial" w:cs="Arial"/>
          <w:noProof/>
        </w:rPr>
        <w:t>mayor que en las muestras de eluídos</w:t>
      </w:r>
      <w:r w:rsidR="00C637B3">
        <w:rPr>
          <w:rFonts w:ascii="Arial" w:hAnsi="Arial" w:cs="Arial"/>
          <w:noProof/>
        </w:rPr>
        <w:t xml:space="preserve"> (</w:t>
      </w:r>
      <w:r w:rsidR="005B3ABB">
        <w:rPr>
          <w:rFonts w:ascii="Arial" w:hAnsi="Arial" w:cs="Arial"/>
          <w:noProof/>
        </w:rPr>
        <w:t>Figura</w:t>
      </w:r>
      <w:r w:rsidR="00C637B3">
        <w:rPr>
          <w:rFonts w:ascii="Arial" w:hAnsi="Arial" w:cs="Arial"/>
          <w:noProof/>
        </w:rPr>
        <w:t xml:space="preserve"> 4</w:t>
      </w:r>
      <w:r w:rsidR="005B3ABB">
        <w:rPr>
          <w:rFonts w:ascii="Arial" w:hAnsi="Arial" w:cs="Arial"/>
          <w:noProof/>
        </w:rPr>
        <w:t xml:space="preserve">, </w:t>
      </w:r>
      <w:r w:rsidR="00D57198">
        <w:rPr>
          <w:rFonts w:ascii="Arial" w:hAnsi="Arial" w:cs="Arial"/>
          <w:noProof/>
        </w:rPr>
        <w:t>F</w:t>
      </w:r>
      <w:r w:rsidR="005B3ABB">
        <w:rPr>
          <w:rFonts w:ascii="Arial" w:hAnsi="Arial" w:cs="Arial"/>
          <w:noProof/>
        </w:rPr>
        <w:t>igura 1</w:t>
      </w:r>
      <w:r w:rsidR="00C637B3">
        <w:rPr>
          <w:rFonts w:ascii="Arial" w:hAnsi="Arial" w:cs="Arial"/>
          <w:noProof/>
        </w:rPr>
        <w:t>).</w:t>
      </w: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center"/>
        <w:rPr>
          <w:rFonts w:ascii="Arial" w:hAnsi="Arial" w:cs="Arial"/>
          <w:b/>
        </w:rPr>
      </w:pPr>
    </w:p>
    <w:p w:rsidR="00C637B3" w:rsidRPr="00514CBD" w:rsidRDefault="005B3ABB" w:rsidP="00B87709">
      <w:pPr>
        <w:spacing w:line="480" w:lineRule="auto"/>
        <w:jc w:val="center"/>
        <w:rPr>
          <w:rFonts w:ascii="Arial" w:hAnsi="Arial" w:cs="Arial"/>
          <w:b/>
          <w:noProof/>
        </w:rPr>
      </w:pPr>
      <w:r w:rsidRPr="00514CBD">
        <w:rPr>
          <w:rFonts w:ascii="Arial" w:hAnsi="Arial" w:cs="Arial"/>
          <w:b/>
        </w:rPr>
        <w:lastRenderedPageBreak/>
        <w:t>Figura</w:t>
      </w:r>
      <w:r w:rsidR="009E4487" w:rsidRPr="00514CBD">
        <w:rPr>
          <w:rFonts w:ascii="Arial" w:hAnsi="Arial" w:cs="Arial"/>
          <w:b/>
        </w:rPr>
        <w:t xml:space="preserve"> </w:t>
      </w:r>
      <w:r w:rsidR="00C637B3" w:rsidRPr="00514CBD">
        <w:rPr>
          <w:rFonts w:ascii="Arial" w:hAnsi="Arial" w:cs="Arial"/>
          <w:b/>
        </w:rPr>
        <w:t>4.</w:t>
      </w:r>
      <w:r w:rsidR="00C637B3" w:rsidRPr="00514CBD">
        <w:rPr>
          <w:rFonts w:ascii="Arial" w:hAnsi="Arial" w:cs="Arial"/>
          <w:b/>
          <w:noProof/>
        </w:rPr>
        <w:t xml:space="preserve"> Límites de acuerdo de las </w:t>
      </w:r>
      <w:r w:rsidR="009E4487" w:rsidRPr="00514CBD">
        <w:rPr>
          <w:rFonts w:ascii="Arial" w:hAnsi="Arial" w:cs="Arial"/>
          <w:b/>
          <w:noProof/>
        </w:rPr>
        <w:t>absorbancias del ELISA en suero</w:t>
      </w:r>
    </w:p>
    <w:p w:rsidR="006D417E" w:rsidRDefault="006D417E" w:rsidP="00B87709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242976" cy="3249637"/>
            <wp:effectExtent l="19050" t="0" r="5174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079" cy="325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72" w:rsidRDefault="00801372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801372" w:rsidRDefault="00801372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6D417E">
      <w:pPr>
        <w:spacing w:line="480" w:lineRule="auto"/>
        <w:jc w:val="both"/>
        <w:rPr>
          <w:rFonts w:ascii="Arial" w:hAnsi="Arial" w:cs="Arial"/>
          <w:noProof/>
        </w:rPr>
      </w:pPr>
    </w:p>
    <w:p w:rsidR="006D417E" w:rsidRDefault="006D417E" w:rsidP="006D417E">
      <w:pPr>
        <w:spacing w:line="48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t>De ig</w:t>
      </w:r>
      <w:r w:rsidR="00C0700E">
        <w:rPr>
          <w:rFonts w:ascii="Arial" w:hAnsi="Arial" w:cs="Arial"/>
          <w:noProof/>
        </w:rPr>
        <w:t xml:space="preserve">ual manera que para los eluídos </w:t>
      </w:r>
      <w:r>
        <w:rPr>
          <w:rFonts w:ascii="Arial" w:hAnsi="Arial" w:cs="Arial"/>
          <w:noProof/>
        </w:rPr>
        <w:t>se presenta</w:t>
      </w:r>
      <w:r w:rsidR="00514CBD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>la distribución de las absorbancias del ELISA frente a la IFI en la</w:t>
      </w:r>
      <w:r w:rsidR="00C0700E">
        <w:rPr>
          <w:rFonts w:ascii="Arial" w:hAnsi="Arial" w:cs="Arial"/>
          <w:noProof/>
        </w:rPr>
        <w:t xml:space="preserve">s muestras de suero. La figura </w:t>
      </w:r>
      <w:r w:rsidR="00514CBD">
        <w:rPr>
          <w:rFonts w:ascii="Arial" w:hAnsi="Arial" w:cs="Arial"/>
          <w:noProof/>
        </w:rPr>
        <w:t xml:space="preserve">5 </w:t>
      </w:r>
      <w:r w:rsidR="00C0700E">
        <w:rPr>
          <w:rFonts w:ascii="Arial" w:hAnsi="Arial" w:cs="Arial"/>
          <w:noProof/>
        </w:rPr>
        <w:t xml:space="preserve">muestra </w:t>
      </w:r>
      <w:r w:rsidR="004B4331">
        <w:rPr>
          <w:rFonts w:ascii="Arial" w:hAnsi="Arial" w:cs="Arial"/>
          <w:noProof/>
        </w:rPr>
        <w:t>resultado</w:t>
      </w:r>
      <w:r w:rsidR="00C0700E">
        <w:rPr>
          <w:rFonts w:ascii="Arial" w:hAnsi="Arial" w:cs="Arial"/>
          <w:noProof/>
        </w:rPr>
        <w:t>s</w:t>
      </w:r>
      <w:r w:rsidR="004B4331">
        <w:rPr>
          <w:rFonts w:ascii="Arial" w:hAnsi="Arial" w:cs="Arial"/>
          <w:noProof/>
        </w:rPr>
        <w:t xml:space="preserve"> negativo</w:t>
      </w:r>
      <w:r w:rsidR="00514CBD">
        <w:rPr>
          <w:rFonts w:ascii="Arial" w:hAnsi="Arial" w:cs="Arial"/>
          <w:noProof/>
        </w:rPr>
        <w:t>s</w:t>
      </w:r>
      <w:r w:rsidR="004B4331">
        <w:rPr>
          <w:rFonts w:ascii="Arial" w:hAnsi="Arial" w:cs="Arial"/>
          <w:noProof/>
        </w:rPr>
        <w:t xml:space="preserve"> par</w:t>
      </w:r>
      <w:r w:rsidR="00C0700E">
        <w:rPr>
          <w:rFonts w:ascii="Arial" w:hAnsi="Arial" w:cs="Arial"/>
          <w:noProof/>
        </w:rPr>
        <w:t xml:space="preserve">a IFI que corresponden a una </w:t>
      </w:r>
      <w:r w:rsidR="004B4331">
        <w:rPr>
          <w:rFonts w:ascii="Arial" w:hAnsi="Arial" w:cs="Arial"/>
          <w:noProof/>
        </w:rPr>
        <w:t>ab</w:t>
      </w:r>
      <w:r w:rsidR="00F7386B">
        <w:rPr>
          <w:rFonts w:ascii="Arial" w:hAnsi="Arial" w:cs="Arial"/>
          <w:noProof/>
        </w:rPr>
        <w:t>sorbancia inferior a 0,5</w:t>
      </w:r>
      <w:r w:rsidR="00C0700E">
        <w:rPr>
          <w:rFonts w:ascii="Arial" w:hAnsi="Arial" w:cs="Arial"/>
          <w:noProof/>
        </w:rPr>
        <w:t xml:space="preserve"> en el ELISA (Figura</w:t>
      </w:r>
      <w:r>
        <w:rPr>
          <w:rFonts w:ascii="Arial" w:hAnsi="Arial" w:cs="Arial"/>
          <w:noProof/>
        </w:rPr>
        <w:t xml:space="preserve"> 5). </w:t>
      </w: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801372" w:rsidRDefault="00C0700E" w:rsidP="00AB0BCD">
      <w:pPr>
        <w:spacing w:line="480" w:lineRule="auto"/>
        <w:jc w:val="both"/>
        <w:rPr>
          <w:rFonts w:ascii="Arial" w:hAnsi="Arial" w:cs="Arial"/>
          <w:b/>
        </w:rPr>
      </w:pPr>
      <w:r w:rsidRPr="00514CBD">
        <w:rPr>
          <w:rFonts w:ascii="Arial" w:hAnsi="Arial" w:cs="Arial"/>
          <w:b/>
        </w:rPr>
        <w:lastRenderedPageBreak/>
        <w:t>Figura</w:t>
      </w:r>
      <w:r w:rsidR="00C637B3" w:rsidRPr="00514CBD">
        <w:rPr>
          <w:rFonts w:ascii="Arial" w:hAnsi="Arial" w:cs="Arial"/>
          <w:b/>
        </w:rPr>
        <w:t xml:space="preserve"> 5</w:t>
      </w:r>
      <w:r w:rsidR="004D5DD2" w:rsidRPr="00514CBD">
        <w:rPr>
          <w:rFonts w:ascii="Arial" w:hAnsi="Arial" w:cs="Arial"/>
          <w:b/>
        </w:rPr>
        <w:t>. Distribución de las absorbancias del E</w:t>
      </w:r>
      <w:r w:rsidRPr="00514CBD">
        <w:rPr>
          <w:rFonts w:ascii="Arial" w:hAnsi="Arial" w:cs="Arial"/>
          <w:b/>
        </w:rPr>
        <w:t xml:space="preserve">LISA </w:t>
      </w:r>
      <w:r w:rsidR="008604FB">
        <w:rPr>
          <w:rFonts w:ascii="Arial" w:hAnsi="Arial" w:cs="Arial"/>
          <w:b/>
        </w:rPr>
        <w:t xml:space="preserve">en sueros </w:t>
      </w:r>
      <w:r w:rsidRPr="00514CBD">
        <w:rPr>
          <w:rFonts w:ascii="Arial" w:hAnsi="Arial" w:cs="Arial"/>
          <w:b/>
        </w:rPr>
        <w:t xml:space="preserve">frente al </w:t>
      </w:r>
      <w:r w:rsidR="00801372">
        <w:rPr>
          <w:rFonts w:ascii="Arial" w:hAnsi="Arial" w:cs="Arial"/>
          <w:b/>
        </w:rPr>
        <w:t>r</w:t>
      </w:r>
      <w:r w:rsidR="00801372" w:rsidRPr="00514CBD">
        <w:rPr>
          <w:rFonts w:ascii="Arial" w:hAnsi="Arial" w:cs="Arial"/>
          <w:b/>
        </w:rPr>
        <w:t>esultado de IFI</w:t>
      </w:r>
    </w:p>
    <w:p w:rsidR="00801372" w:rsidRDefault="00801372" w:rsidP="00AB0BCD">
      <w:pPr>
        <w:spacing w:line="480" w:lineRule="auto"/>
        <w:jc w:val="both"/>
        <w:rPr>
          <w:rFonts w:ascii="Arial" w:hAnsi="Arial" w:cs="Arial"/>
          <w:b/>
        </w:rPr>
      </w:pPr>
    </w:p>
    <w:p w:rsidR="001C1905" w:rsidRDefault="001C1905" w:rsidP="00801372">
      <w:pPr>
        <w:spacing w:line="48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013377" cy="3073791"/>
            <wp:effectExtent l="19050" t="0" r="6173" b="0"/>
            <wp:docPr id="1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78" cy="307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72" w:rsidRDefault="00801372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noProof/>
        </w:rPr>
      </w:pPr>
    </w:p>
    <w:p w:rsidR="004D5DD2" w:rsidRDefault="00C0700E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Al comparar l</w:t>
      </w:r>
      <w:r w:rsidR="00254772">
        <w:rPr>
          <w:rFonts w:ascii="Arial" w:hAnsi="Arial" w:cs="Arial"/>
          <w:noProof/>
        </w:rPr>
        <w:t xml:space="preserve">a calidad </w:t>
      </w:r>
      <w:r>
        <w:rPr>
          <w:rFonts w:ascii="Arial" w:hAnsi="Arial" w:cs="Arial"/>
          <w:noProof/>
        </w:rPr>
        <w:t>d</w:t>
      </w:r>
      <w:r w:rsidR="00254772">
        <w:rPr>
          <w:rFonts w:ascii="Arial" w:hAnsi="Arial" w:cs="Arial"/>
          <w:noProof/>
        </w:rPr>
        <w:t xml:space="preserve">el ELISA </w:t>
      </w:r>
      <w:r>
        <w:rPr>
          <w:rFonts w:ascii="Arial" w:hAnsi="Arial" w:cs="Arial"/>
          <w:noProof/>
        </w:rPr>
        <w:t xml:space="preserve">frente a la </w:t>
      </w:r>
      <w:r w:rsidR="0004078D">
        <w:rPr>
          <w:rFonts w:ascii="Arial" w:hAnsi="Arial" w:cs="Arial"/>
        </w:rPr>
        <w:t>IFI</w:t>
      </w:r>
      <w:r>
        <w:rPr>
          <w:rFonts w:ascii="Arial" w:hAnsi="Arial" w:cs="Arial"/>
        </w:rPr>
        <w:t xml:space="preserve"> en suero</w:t>
      </w:r>
      <w:r w:rsidR="0004078D">
        <w:rPr>
          <w:rFonts w:ascii="Arial" w:hAnsi="Arial" w:cs="Arial"/>
        </w:rPr>
        <w:t xml:space="preserve"> </w:t>
      </w:r>
      <w:r w:rsidR="009678A9">
        <w:rPr>
          <w:rFonts w:ascii="Arial" w:hAnsi="Arial" w:cs="Arial"/>
        </w:rPr>
        <w:t xml:space="preserve">se determinó un área bajo la curva ROC de </w:t>
      </w:r>
      <w:r w:rsidR="00897200">
        <w:rPr>
          <w:rFonts w:ascii="Arial" w:hAnsi="Arial" w:cs="Arial"/>
        </w:rPr>
        <w:t>0,966</w:t>
      </w:r>
      <w:r w:rsidR="00254772">
        <w:rPr>
          <w:rFonts w:ascii="Arial" w:hAnsi="Arial" w:cs="Arial"/>
        </w:rPr>
        <w:t xml:space="preserve"> (IC 95%: </w:t>
      </w:r>
      <w:r w:rsidR="00ED4DE7">
        <w:rPr>
          <w:rFonts w:ascii="Arial" w:hAnsi="Arial" w:cs="Arial"/>
        </w:rPr>
        <w:t>0.925</w:t>
      </w:r>
      <w:r w:rsidR="00254772">
        <w:rPr>
          <w:rFonts w:ascii="Arial" w:hAnsi="Arial" w:cs="Arial"/>
        </w:rPr>
        <w:t xml:space="preserve"> - 1.00</w:t>
      </w:r>
      <w:r w:rsidR="00897200">
        <w:rPr>
          <w:rFonts w:ascii="Arial" w:hAnsi="Arial" w:cs="Arial"/>
        </w:rPr>
        <w:t>) con un error estándar de 0,02. De igual manera que en eluídos la prueba mantiene buena capacidad discriminatoria para el diagnóstico de la infección en los sueros</w:t>
      </w:r>
      <w:r w:rsidR="009678A9">
        <w:rPr>
          <w:rFonts w:ascii="Arial" w:hAnsi="Arial" w:cs="Arial"/>
        </w:rPr>
        <w:t xml:space="preserve"> (Figura</w:t>
      </w:r>
      <w:r w:rsidR="00254772">
        <w:rPr>
          <w:rFonts w:ascii="Arial" w:hAnsi="Arial" w:cs="Arial"/>
        </w:rPr>
        <w:t xml:space="preserve"> </w:t>
      </w:r>
      <w:r w:rsidR="00C637B3">
        <w:rPr>
          <w:rFonts w:ascii="Arial" w:hAnsi="Arial" w:cs="Arial"/>
        </w:rPr>
        <w:t>6</w:t>
      </w:r>
      <w:r w:rsidR="0004078D">
        <w:rPr>
          <w:rFonts w:ascii="Arial" w:hAnsi="Arial" w:cs="Arial"/>
        </w:rPr>
        <w:t>).</w:t>
      </w:r>
      <w:r w:rsidR="0004078D" w:rsidRPr="0084707C">
        <w:rPr>
          <w:rFonts w:ascii="Arial" w:hAnsi="Arial" w:cs="Arial"/>
        </w:rPr>
        <w:t xml:space="preserve"> </w:t>
      </w:r>
    </w:p>
    <w:p w:rsidR="00A230BA" w:rsidRDefault="00A230BA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4F34F3" w:rsidRDefault="004F34F3" w:rsidP="00900993">
      <w:pPr>
        <w:spacing w:line="480" w:lineRule="auto"/>
        <w:rPr>
          <w:rFonts w:ascii="Arial" w:hAnsi="Arial" w:cs="Arial"/>
          <w:b/>
        </w:rPr>
      </w:pPr>
    </w:p>
    <w:p w:rsidR="002C7A8A" w:rsidRPr="00514CBD" w:rsidRDefault="009678A9" w:rsidP="00900993">
      <w:pPr>
        <w:spacing w:line="480" w:lineRule="auto"/>
        <w:rPr>
          <w:rFonts w:ascii="Arial" w:hAnsi="Arial" w:cs="Arial"/>
          <w:b/>
        </w:rPr>
      </w:pPr>
      <w:r w:rsidRPr="00514CBD">
        <w:rPr>
          <w:rFonts w:ascii="Arial" w:hAnsi="Arial" w:cs="Arial"/>
          <w:b/>
        </w:rPr>
        <w:lastRenderedPageBreak/>
        <w:t>Figura</w:t>
      </w:r>
      <w:r w:rsidR="00C637B3" w:rsidRPr="00514CBD">
        <w:rPr>
          <w:rFonts w:ascii="Arial" w:hAnsi="Arial" w:cs="Arial"/>
          <w:b/>
        </w:rPr>
        <w:t xml:space="preserve"> 6</w:t>
      </w:r>
      <w:r w:rsidR="008364B0" w:rsidRPr="00514CBD">
        <w:rPr>
          <w:rFonts w:ascii="Arial" w:hAnsi="Arial" w:cs="Arial"/>
          <w:b/>
        </w:rPr>
        <w:t xml:space="preserve">. Área bajo la curva ROC para la prueba de ELISA </w:t>
      </w:r>
      <w:r w:rsidRPr="00514CBD">
        <w:rPr>
          <w:rFonts w:ascii="Arial" w:hAnsi="Arial" w:cs="Arial"/>
          <w:b/>
        </w:rPr>
        <w:t>en sueros</w:t>
      </w:r>
    </w:p>
    <w:p w:rsidR="00897200" w:rsidRDefault="00897200" w:rsidP="00897200">
      <w:pPr>
        <w:spacing w:line="48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inline distT="0" distB="0" distL="0" distR="0">
            <wp:extent cx="4097212" cy="3149381"/>
            <wp:effectExtent l="19050" t="0" r="0" b="0"/>
            <wp:docPr id="1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377" cy="315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772" w:rsidRDefault="00254772" w:rsidP="00254772">
      <w:pPr>
        <w:spacing w:line="480" w:lineRule="auto"/>
        <w:jc w:val="center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897200">
      <w:pPr>
        <w:spacing w:line="480" w:lineRule="auto"/>
        <w:jc w:val="both"/>
        <w:rPr>
          <w:rFonts w:ascii="Arial" w:hAnsi="Arial" w:cs="Arial"/>
        </w:rPr>
      </w:pPr>
    </w:p>
    <w:p w:rsidR="004F34F3" w:rsidRDefault="004F34F3" w:rsidP="00897200">
      <w:pPr>
        <w:spacing w:line="480" w:lineRule="auto"/>
        <w:jc w:val="both"/>
        <w:rPr>
          <w:rFonts w:ascii="Arial" w:hAnsi="Arial" w:cs="Arial"/>
        </w:rPr>
      </w:pPr>
    </w:p>
    <w:p w:rsidR="00897200" w:rsidRDefault="00897200" w:rsidP="00897200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Se </w:t>
      </w:r>
      <w:r w:rsidR="00232256">
        <w:rPr>
          <w:rFonts w:ascii="Arial" w:hAnsi="Arial" w:cs="Arial"/>
        </w:rPr>
        <w:t>determinaron las características de sensibilidad y especificidad para diferentes puntos de corte</w:t>
      </w:r>
      <w:r w:rsidR="00514CBD">
        <w:rPr>
          <w:rFonts w:ascii="Arial" w:hAnsi="Arial" w:cs="Arial"/>
        </w:rPr>
        <w:t xml:space="preserve"> en sueros</w:t>
      </w:r>
      <w:r w:rsidR="00232256">
        <w:rPr>
          <w:rFonts w:ascii="Arial" w:hAnsi="Arial" w:cs="Arial"/>
        </w:rPr>
        <w:t xml:space="preserve">. La absorbancia de 0,3 presentó las mejores condiciones </w:t>
      </w:r>
      <w:r w:rsidR="00F22612">
        <w:rPr>
          <w:rFonts w:ascii="Arial" w:hAnsi="Arial" w:cs="Arial"/>
        </w:rPr>
        <w:t xml:space="preserve">para una prueba de tamizaje de alta sensibilidad y buena especificidad </w:t>
      </w:r>
      <w:r w:rsidR="00514CBD">
        <w:rPr>
          <w:rFonts w:ascii="Arial" w:hAnsi="Arial" w:cs="Arial"/>
        </w:rPr>
        <w:t>(Tabla 4</w:t>
      </w:r>
      <w:r>
        <w:rPr>
          <w:rFonts w:ascii="Arial" w:hAnsi="Arial" w:cs="Arial"/>
        </w:rPr>
        <w:t xml:space="preserve">). </w:t>
      </w:r>
    </w:p>
    <w:p w:rsidR="007B7056" w:rsidRDefault="007B7056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jc w:val="center"/>
        <w:rPr>
          <w:rFonts w:ascii="Arial" w:hAnsi="Arial" w:cs="Arial"/>
          <w:b/>
        </w:rPr>
      </w:pPr>
    </w:p>
    <w:p w:rsidR="00222B7B" w:rsidRPr="007B7056" w:rsidRDefault="00222B7B" w:rsidP="00900993">
      <w:pPr>
        <w:spacing w:line="480" w:lineRule="auto"/>
        <w:jc w:val="center"/>
        <w:rPr>
          <w:rFonts w:ascii="Arial" w:hAnsi="Arial" w:cs="Arial"/>
          <w:b/>
        </w:rPr>
      </w:pPr>
      <w:r w:rsidRPr="007B7056">
        <w:rPr>
          <w:rFonts w:ascii="Arial" w:hAnsi="Arial" w:cs="Arial"/>
          <w:b/>
        </w:rPr>
        <w:lastRenderedPageBreak/>
        <w:t xml:space="preserve">Tabla No. </w:t>
      </w:r>
      <w:r w:rsidR="003949FE">
        <w:rPr>
          <w:rFonts w:ascii="Arial" w:hAnsi="Arial" w:cs="Arial"/>
          <w:b/>
        </w:rPr>
        <w:t>4</w:t>
      </w:r>
      <w:r w:rsidRPr="007B7056">
        <w:rPr>
          <w:rFonts w:ascii="Arial" w:hAnsi="Arial" w:cs="Arial"/>
          <w:b/>
        </w:rPr>
        <w:t xml:space="preserve"> Características de sensibilidad y especificidad de la prueba de ELISA </w:t>
      </w:r>
      <w:r w:rsidR="00A230BA">
        <w:rPr>
          <w:rFonts w:ascii="Arial" w:hAnsi="Arial" w:cs="Arial"/>
          <w:b/>
        </w:rPr>
        <w:t xml:space="preserve">según el </w:t>
      </w:r>
      <w:r w:rsidRPr="007B7056">
        <w:rPr>
          <w:rFonts w:ascii="Arial" w:hAnsi="Arial" w:cs="Arial"/>
          <w:b/>
        </w:rPr>
        <w:t xml:space="preserve">punto de corte </w:t>
      </w:r>
      <w:r w:rsidR="00514CBD">
        <w:rPr>
          <w:rFonts w:ascii="Arial" w:hAnsi="Arial" w:cs="Arial"/>
          <w:b/>
        </w:rPr>
        <w:t xml:space="preserve">en </w:t>
      </w:r>
      <w:r w:rsidRPr="007B7056">
        <w:rPr>
          <w:rFonts w:ascii="Arial" w:hAnsi="Arial" w:cs="Arial"/>
          <w:b/>
        </w:rPr>
        <w:t>suero</w:t>
      </w:r>
      <w:r w:rsidR="00514CBD">
        <w:rPr>
          <w:rFonts w:ascii="Arial" w:hAnsi="Arial" w:cs="Arial"/>
          <w:b/>
        </w:rPr>
        <w:t>s</w:t>
      </w:r>
    </w:p>
    <w:tbl>
      <w:tblPr>
        <w:tblStyle w:val="Sombreadoclaro1"/>
        <w:tblW w:w="6561" w:type="dxa"/>
        <w:jc w:val="center"/>
        <w:tblLook w:val="04A0"/>
      </w:tblPr>
      <w:tblGrid>
        <w:gridCol w:w="1700"/>
        <w:gridCol w:w="1630"/>
        <w:gridCol w:w="1764"/>
        <w:gridCol w:w="2040"/>
      </w:tblGrid>
      <w:tr w:rsidR="00222B7B" w:rsidRPr="00A230BA" w:rsidTr="007B7056">
        <w:trPr>
          <w:cnfStyle w:val="100000000000"/>
          <w:trHeight w:val="600"/>
          <w:jc w:val="center"/>
        </w:trPr>
        <w:tc>
          <w:tcPr>
            <w:cnfStyle w:val="001000000000"/>
            <w:tcW w:w="1700" w:type="dxa"/>
            <w:shd w:val="clear" w:color="auto" w:fill="404040" w:themeFill="text1" w:themeFillTint="BF"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  <w:color w:val="FFFFFF" w:themeColor="background1"/>
              </w:rPr>
            </w:pPr>
            <w:r w:rsidRPr="00A230BA">
              <w:rPr>
                <w:rFonts w:ascii="Arial" w:hAnsi="Arial" w:cs="Arial"/>
                <w:color w:val="FFFFFF" w:themeColor="background1"/>
              </w:rPr>
              <w:t>Punto de corte</w:t>
            </w:r>
          </w:p>
        </w:tc>
        <w:tc>
          <w:tcPr>
            <w:tcW w:w="1420" w:type="dxa"/>
            <w:shd w:val="clear" w:color="auto" w:fill="404040" w:themeFill="text1" w:themeFillTint="BF"/>
            <w:hideMark/>
          </w:tcPr>
          <w:p w:rsidR="00222B7B" w:rsidRPr="00A230BA" w:rsidRDefault="00F50E68" w:rsidP="00B87709">
            <w:pPr>
              <w:spacing w:line="48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FFFFFF" w:themeColor="background1"/>
              </w:rPr>
            </w:pPr>
            <w:r w:rsidRPr="00A230BA">
              <w:rPr>
                <w:rFonts w:ascii="Arial" w:hAnsi="Arial" w:cs="Arial"/>
                <w:color w:val="FFFFFF" w:themeColor="background1"/>
              </w:rPr>
              <w:t xml:space="preserve">Sensibilidad </w:t>
            </w:r>
            <w:r w:rsidR="00222B7B" w:rsidRPr="00A230BA">
              <w:rPr>
                <w:rFonts w:ascii="Arial" w:hAnsi="Arial" w:cs="Arial"/>
                <w:color w:val="FFFFFF" w:themeColor="background1"/>
              </w:rPr>
              <w:t>%</w:t>
            </w:r>
          </w:p>
        </w:tc>
        <w:tc>
          <w:tcPr>
            <w:tcW w:w="1401" w:type="dxa"/>
            <w:shd w:val="clear" w:color="auto" w:fill="404040" w:themeFill="text1" w:themeFillTint="BF"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FFFFFF" w:themeColor="background1"/>
              </w:rPr>
            </w:pPr>
            <w:r w:rsidRPr="00A230BA">
              <w:rPr>
                <w:rFonts w:ascii="Arial" w:hAnsi="Arial" w:cs="Arial"/>
                <w:color w:val="FFFFFF" w:themeColor="background1"/>
              </w:rPr>
              <w:t>Especificidad  %</w:t>
            </w:r>
          </w:p>
        </w:tc>
        <w:tc>
          <w:tcPr>
            <w:tcW w:w="2040" w:type="dxa"/>
            <w:shd w:val="clear" w:color="auto" w:fill="404040" w:themeFill="text1" w:themeFillTint="BF"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cnfStyle w:val="100000000000"/>
              <w:rPr>
                <w:rFonts w:ascii="Arial" w:hAnsi="Arial" w:cs="Arial"/>
                <w:b w:val="0"/>
                <w:bCs w:val="0"/>
                <w:color w:val="FFFFFF" w:themeColor="background1"/>
              </w:rPr>
            </w:pPr>
            <w:r w:rsidRPr="00A230BA">
              <w:rPr>
                <w:rFonts w:ascii="Arial" w:hAnsi="Arial" w:cs="Arial"/>
                <w:color w:val="FFFFFF" w:themeColor="background1"/>
              </w:rPr>
              <w:t>Correctamente clasificados %</w:t>
            </w:r>
          </w:p>
        </w:tc>
      </w:tr>
      <w:tr w:rsidR="00222B7B" w:rsidRPr="00A230BA" w:rsidTr="007B7056">
        <w:trPr>
          <w:cnfStyle w:val="000000100000"/>
          <w:trHeight w:val="300"/>
          <w:jc w:val="center"/>
        </w:trPr>
        <w:tc>
          <w:tcPr>
            <w:cnfStyle w:val="001000000000"/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A230BA">
              <w:rPr>
                <w:rFonts w:ascii="Arial" w:hAnsi="Arial" w:cs="Arial"/>
              </w:rPr>
              <w:t>≥ 0,2</w:t>
            </w:r>
            <w:r w:rsidR="00A230BA">
              <w:rPr>
                <w:rFonts w:ascii="Arial" w:hAnsi="Arial" w:cs="Arial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100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40,9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74</w:t>
            </w:r>
          </w:p>
        </w:tc>
      </w:tr>
      <w:tr w:rsidR="00222B7B" w:rsidRPr="00A230BA" w:rsidTr="007B7056">
        <w:trPr>
          <w:trHeight w:val="300"/>
          <w:jc w:val="center"/>
        </w:trPr>
        <w:tc>
          <w:tcPr>
            <w:cnfStyle w:val="001000000000"/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A230BA">
              <w:rPr>
                <w:rFonts w:ascii="Arial" w:hAnsi="Arial" w:cs="Arial"/>
              </w:rPr>
              <w:t>≥0,3</w:t>
            </w:r>
            <w:r w:rsidR="00A230BA">
              <w:rPr>
                <w:rFonts w:ascii="Arial" w:hAnsi="Arial" w:cs="Arial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9678A9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92,9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9678A9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86,4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90</w:t>
            </w:r>
          </w:p>
        </w:tc>
      </w:tr>
      <w:tr w:rsidR="00222B7B" w:rsidRPr="00A230BA" w:rsidTr="007B7056">
        <w:trPr>
          <w:cnfStyle w:val="000000100000"/>
          <w:trHeight w:val="300"/>
          <w:jc w:val="center"/>
        </w:trPr>
        <w:tc>
          <w:tcPr>
            <w:cnfStyle w:val="001000000000"/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A230BA">
              <w:rPr>
                <w:rFonts w:ascii="Arial" w:hAnsi="Arial" w:cs="Arial"/>
              </w:rPr>
              <w:t>≥0,4</w:t>
            </w:r>
            <w:r w:rsidR="00A230BA">
              <w:rPr>
                <w:rFonts w:ascii="Arial" w:hAnsi="Arial" w:cs="Arial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9678A9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89,3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9678A9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95,5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1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92</w:t>
            </w:r>
          </w:p>
        </w:tc>
      </w:tr>
      <w:tr w:rsidR="00222B7B" w:rsidRPr="00A230BA" w:rsidTr="007B7056">
        <w:trPr>
          <w:trHeight w:val="300"/>
          <w:jc w:val="center"/>
        </w:trPr>
        <w:tc>
          <w:tcPr>
            <w:cnfStyle w:val="001000000000"/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22B7B" w:rsidP="00B87709">
            <w:pPr>
              <w:spacing w:line="480" w:lineRule="auto"/>
              <w:jc w:val="center"/>
              <w:rPr>
                <w:rFonts w:ascii="Arial" w:hAnsi="Arial" w:cs="Arial"/>
                <w:b w:val="0"/>
                <w:bCs w:val="0"/>
              </w:rPr>
            </w:pPr>
            <w:r w:rsidRPr="00A230BA">
              <w:rPr>
                <w:rFonts w:ascii="Arial" w:hAnsi="Arial" w:cs="Arial"/>
              </w:rPr>
              <w:t>≥0,</w:t>
            </w:r>
            <w:r w:rsidR="00232256" w:rsidRPr="00A230BA">
              <w:rPr>
                <w:rFonts w:ascii="Arial" w:hAnsi="Arial" w:cs="Arial"/>
              </w:rPr>
              <w:t>5</w:t>
            </w:r>
            <w:r w:rsidR="00A230BA">
              <w:rPr>
                <w:rFonts w:ascii="Arial" w:hAnsi="Arial" w:cs="Arial"/>
              </w:rPr>
              <w:t>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9678A9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67,9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100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noWrap/>
            <w:hideMark/>
          </w:tcPr>
          <w:p w:rsidR="00222B7B" w:rsidRPr="00A230BA" w:rsidRDefault="00232256" w:rsidP="00B87709">
            <w:pPr>
              <w:spacing w:line="480" w:lineRule="auto"/>
              <w:jc w:val="center"/>
              <w:cnfStyle w:val="000000000000"/>
              <w:rPr>
                <w:rFonts w:ascii="Arial" w:hAnsi="Arial" w:cs="Arial"/>
              </w:rPr>
            </w:pPr>
            <w:r w:rsidRPr="00A230BA">
              <w:rPr>
                <w:rFonts w:ascii="Arial" w:hAnsi="Arial" w:cs="Arial"/>
              </w:rPr>
              <w:t>82</w:t>
            </w:r>
          </w:p>
        </w:tc>
      </w:tr>
    </w:tbl>
    <w:p w:rsidR="00AE63F4" w:rsidRDefault="00AE63F4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900993" w:rsidRDefault="00D67DEE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Al evaluar la concordancia </w:t>
      </w:r>
      <w:r w:rsidR="0004078D">
        <w:rPr>
          <w:rFonts w:ascii="Arial" w:hAnsi="Arial" w:cs="Arial"/>
        </w:rPr>
        <w:t>entre las absorbancias de sueros y eluí</w:t>
      </w:r>
      <w:r w:rsidR="00833CD9">
        <w:rPr>
          <w:rFonts w:ascii="Arial" w:hAnsi="Arial" w:cs="Arial"/>
        </w:rPr>
        <w:t xml:space="preserve">dos se obtuvo un valor para el coeficiente de correlación intraclase de </w:t>
      </w:r>
      <w:r w:rsidR="00D15257">
        <w:rPr>
          <w:rFonts w:ascii="Arial" w:hAnsi="Arial" w:cs="Arial"/>
        </w:rPr>
        <w:t xml:space="preserve">0,806 (IC 95%: 0,726-0,886) </w:t>
      </w:r>
      <w:r w:rsidR="00BD507E">
        <w:rPr>
          <w:rFonts w:ascii="Arial" w:hAnsi="Arial" w:cs="Arial"/>
        </w:rPr>
        <w:t>con una</w:t>
      </w:r>
      <w:r w:rsidR="00BD507E">
        <w:rPr>
          <w:rFonts w:ascii="Arial" w:hAnsi="Arial" w:cs="Arial"/>
          <w:noProof/>
        </w:rPr>
        <w:t xml:space="preserve"> </w:t>
      </w:r>
      <w:r w:rsidR="00D15257">
        <w:rPr>
          <w:rFonts w:ascii="Arial" w:hAnsi="Arial" w:cs="Arial"/>
          <w:noProof/>
        </w:rPr>
        <w:t xml:space="preserve">diferencia </w:t>
      </w:r>
      <w:r w:rsidR="00BD507E">
        <w:rPr>
          <w:rFonts w:ascii="Arial" w:hAnsi="Arial" w:cs="Arial"/>
          <w:noProof/>
        </w:rPr>
        <w:t xml:space="preserve">entre las dos mediciones de </w:t>
      </w:r>
      <w:r w:rsidR="00D15257">
        <w:rPr>
          <w:rFonts w:ascii="Arial" w:hAnsi="Arial" w:cs="Arial"/>
          <w:noProof/>
        </w:rPr>
        <w:t xml:space="preserve">-0,129 </w:t>
      </w:r>
      <w:r w:rsidR="00BD507E">
        <w:rPr>
          <w:rFonts w:ascii="Arial" w:hAnsi="Arial" w:cs="Arial"/>
          <w:noProof/>
        </w:rPr>
        <w:t xml:space="preserve">( DS 0,238) y </w:t>
      </w:r>
      <w:r w:rsidR="00D15257">
        <w:rPr>
          <w:rFonts w:ascii="Arial" w:hAnsi="Arial" w:cs="Arial"/>
          <w:noProof/>
        </w:rPr>
        <w:t>un límite de concordancia del 95% entre -0,595 y 0,336</w:t>
      </w:r>
      <w:r w:rsidR="0004078D">
        <w:rPr>
          <w:rFonts w:ascii="Arial" w:hAnsi="Arial" w:cs="Arial"/>
        </w:rPr>
        <w:t xml:space="preserve">. </w:t>
      </w:r>
    </w:p>
    <w:p w:rsidR="00900993" w:rsidRDefault="00900993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801372" w:rsidRDefault="00801372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</w:rPr>
      </w:pPr>
    </w:p>
    <w:p w:rsidR="00FC0041" w:rsidRDefault="00FC0041" w:rsidP="00B87709">
      <w:pPr>
        <w:spacing w:line="480" w:lineRule="auto"/>
        <w:jc w:val="both"/>
        <w:rPr>
          <w:rFonts w:ascii="Arial" w:hAnsi="Arial" w:cs="Arial"/>
        </w:rPr>
      </w:pPr>
    </w:p>
    <w:p w:rsidR="00A30654" w:rsidRDefault="004B5640" w:rsidP="00B87709">
      <w:pPr>
        <w:spacing w:line="480" w:lineRule="auto"/>
        <w:jc w:val="both"/>
        <w:rPr>
          <w:rFonts w:ascii="Arial" w:hAnsi="Arial" w:cs="Arial"/>
          <w:b/>
        </w:rPr>
      </w:pPr>
      <w:r w:rsidRPr="004B5640">
        <w:rPr>
          <w:rFonts w:ascii="Arial" w:hAnsi="Arial" w:cs="Arial"/>
          <w:b/>
        </w:rPr>
        <w:lastRenderedPageBreak/>
        <w:t>Discusión</w:t>
      </w:r>
    </w:p>
    <w:p w:rsidR="003949FE" w:rsidRPr="00900993" w:rsidRDefault="003949FE" w:rsidP="00B87709">
      <w:pPr>
        <w:spacing w:line="480" w:lineRule="auto"/>
        <w:jc w:val="both"/>
        <w:rPr>
          <w:rFonts w:ascii="Arial" w:hAnsi="Arial" w:cs="Arial"/>
        </w:rPr>
      </w:pPr>
    </w:p>
    <w:p w:rsidR="000A7B0C" w:rsidRDefault="000A7B0C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Organización Mundial de la Salud recomienda emplear tres métodos serológicos distintos</w:t>
      </w:r>
      <w:r w:rsidR="00514CBD">
        <w:rPr>
          <w:rFonts w:ascii="Arial" w:hAnsi="Arial" w:cs="Arial"/>
        </w:rPr>
        <w:t xml:space="preserve"> para establecer el diagnóstico </w:t>
      </w:r>
      <w:r>
        <w:rPr>
          <w:rFonts w:ascii="Arial" w:hAnsi="Arial" w:cs="Arial"/>
        </w:rPr>
        <w:t>definitivo de la enf</w:t>
      </w:r>
      <w:r w:rsidR="009B5315">
        <w:rPr>
          <w:rFonts w:ascii="Arial" w:hAnsi="Arial" w:cs="Arial"/>
        </w:rPr>
        <w:t xml:space="preserve">ermedad de Chagas </w:t>
      </w:r>
      <w:r w:rsidR="00DD2326">
        <w:rPr>
          <w:rFonts w:ascii="Arial" w:hAnsi="Arial" w:cs="Arial"/>
          <w:vertAlign w:val="superscript"/>
        </w:rPr>
        <w:t>(22</w:t>
      </w:r>
      <w:r w:rsidRPr="009B5315">
        <w:rPr>
          <w:rFonts w:ascii="Arial" w:hAnsi="Arial" w:cs="Arial"/>
          <w:vertAlign w:val="superscript"/>
        </w:rPr>
        <w:t>)</w:t>
      </w:r>
      <w:r w:rsidR="009B5315">
        <w:rPr>
          <w:rFonts w:ascii="Arial" w:hAnsi="Arial" w:cs="Arial"/>
        </w:rPr>
        <w:t>.</w:t>
      </w:r>
    </w:p>
    <w:p w:rsidR="003949FE" w:rsidRPr="009B5315" w:rsidRDefault="003949FE" w:rsidP="00B87709">
      <w:pPr>
        <w:spacing w:line="480" w:lineRule="auto"/>
        <w:jc w:val="both"/>
        <w:rPr>
          <w:rFonts w:ascii="Arial" w:hAnsi="Arial" w:cs="Arial"/>
        </w:rPr>
      </w:pPr>
    </w:p>
    <w:p w:rsidR="000B458D" w:rsidRDefault="000A7B0C" w:rsidP="00B87709">
      <w:pPr>
        <w:spacing w:line="480" w:lineRule="auto"/>
        <w:jc w:val="both"/>
        <w:rPr>
          <w:rFonts w:ascii="Arial" w:hAnsi="Arial" w:cs="Arial"/>
        </w:rPr>
      </w:pPr>
      <w:r w:rsidRPr="009950C0">
        <w:rPr>
          <w:rFonts w:ascii="Arial" w:hAnsi="Arial" w:cs="Arial"/>
        </w:rPr>
        <w:t>Las pruebas serológicas constituyen</w:t>
      </w:r>
      <w:r>
        <w:rPr>
          <w:rFonts w:ascii="Arial" w:hAnsi="Arial" w:cs="Arial"/>
        </w:rPr>
        <w:t xml:space="preserve"> una  herramienta</w:t>
      </w:r>
      <w:r w:rsidRPr="009950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importante</w:t>
      </w:r>
      <w:r w:rsidRPr="009950C0">
        <w:rPr>
          <w:rFonts w:ascii="Arial" w:hAnsi="Arial" w:cs="Arial"/>
        </w:rPr>
        <w:t xml:space="preserve"> que p</w:t>
      </w:r>
      <w:r w:rsidR="005965EB">
        <w:rPr>
          <w:rFonts w:ascii="Arial" w:hAnsi="Arial" w:cs="Arial"/>
        </w:rPr>
        <w:t>ermite</w:t>
      </w:r>
      <w:r w:rsidR="009B5315">
        <w:rPr>
          <w:rFonts w:ascii="Arial" w:hAnsi="Arial" w:cs="Arial"/>
        </w:rPr>
        <w:t>n</w:t>
      </w:r>
      <w:r w:rsidRPr="009950C0">
        <w:rPr>
          <w:rFonts w:ascii="Arial" w:hAnsi="Arial" w:cs="Arial"/>
        </w:rPr>
        <w:t xml:space="preserve"> estimar los niveles de exposición  a </w:t>
      </w:r>
      <w:r w:rsidRPr="009950C0">
        <w:rPr>
          <w:rFonts w:ascii="Arial" w:hAnsi="Arial" w:cs="Arial"/>
          <w:i/>
        </w:rPr>
        <w:t>T</w:t>
      </w:r>
      <w:r w:rsidR="009B5315">
        <w:rPr>
          <w:rFonts w:ascii="Arial" w:hAnsi="Arial" w:cs="Arial"/>
          <w:i/>
        </w:rPr>
        <w:t xml:space="preserve">. </w:t>
      </w:r>
      <w:r w:rsidRPr="009950C0">
        <w:rPr>
          <w:rFonts w:ascii="Arial" w:hAnsi="Arial" w:cs="Arial"/>
          <w:i/>
        </w:rPr>
        <w:t>cruzi.</w:t>
      </w:r>
      <w:r w:rsidRPr="009950C0">
        <w:rPr>
          <w:rFonts w:ascii="Arial" w:hAnsi="Arial" w:cs="Arial"/>
        </w:rPr>
        <w:t xml:space="preserve"> La prueba de ELISA  es una de las té</w:t>
      </w:r>
      <w:r>
        <w:rPr>
          <w:rFonts w:ascii="Arial" w:hAnsi="Arial" w:cs="Arial"/>
        </w:rPr>
        <w:t>cnicas serológicas más</w:t>
      </w:r>
      <w:r w:rsidR="00514C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sensible utilizada</w:t>
      </w:r>
      <w:r w:rsidRPr="009950C0">
        <w:rPr>
          <w:rFonts w:ascii="Arial" w:hAnsi="Arial" w:cs="Arial"/>
        </w:rPr>
        <w:t xml:space="preserve"> para el diagnóstico de la enfermedad de Chagas en</w:t>
      </w:r>
      <w:r w:rsidR="009B5315">
        <w:rPr>
          <w:rFonts w:ascii="Arial" w:hAnsi="Arial" w:cs="Arial"/>
        </w:rPr>
        <w:t xml:space="preserve"> su fase crónica</w:t>
      </w:r>
      <w:r w:rsidR="00D824C5">
        <w:rPr>
          <w:rFonts w:ascii="Arial" w:hAnsi="Arial" w:cs="Arial"/>
        </w:rPr>
        <w:t>.</w:t>
      </w:r>
      <w:r w:rsidR="00FF702A">
        <w:rPr>
          <w:rFonts w:ascii="Arial" w:hAnsi="Arial" w:cs="Arial"/>
        </w:rPr>
        <w:t xml:space="preserve"> </w:t>
      </w:r>
      <w:r w:rsidR="00D824C5">
        <w:rPr>
          <w:rFonts w:ascii="Arial" w:hAnsi="Arial" w:cs="Arial"/>
        </w:rPr>
        <w:t>S</w:t>
      </w:r>
      <w:r>
        <w:rPr>
          <w:rFonts w:ascii="Arial" w:hAnsi="Arial" w:cs="Arial"/>
        </w:rPr>
        <w:t>u interpretación dep</w:t>
      </w:r>
      <w:r w:rsidR="009B5315">
        <w:rPr>
          <w:rFonts w:ascii="Arial" w:hAnsi="Arial" w:cs="Arial"/>
        </w:rPr>
        <w:t xml:space="preserve">ende de </w:t>
      </w:r>
      <w:r w:rsidR="00514CBD">
        <w:rPr>
          <w:rFonts w:ascii="Arial" w:hAnsi="Arial" w:cs="Arial"/>
        </w:rPr>
        <w:t>p</w:t>
      </w:r>
      <w:r w:rsidR="009B5315">
        <w:rPr>
          <w:rFonts w:ascii="Arial" w:hAnsi="Arial" w:cs="Arial"/>
        </w:rPr>
        <w:t>arámetros calculados má</w:t>
      </w:r>
      <w:r w:rsidR="00514CBD">
        <w:rPr>
          <w:rFonts w:ascii="Arial" w:hAnsi="Arial" w:cs="Arial"/>
        </w:rPr>
        <w:t xml:space="preserve">s que de </w:t>
      </w:r>
      <w:r>
        <w:rPr>
          <w:rFonts w:ascii="Arial" w:hAnsi="Arial" w:cs="Arial"/>
        </w:rPr>
        <w:t>la interpretación</w:t>
      </w:r>
      <w:r w:rsidR="00514CB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subjetiva de quien r</w:t>
      </w:r>
      <w:r w:rsidR="009B5315">
        <w:rPr>
          <w:rFonts w:ascii="Arial" w:hAnsi="Arial" w:cs="Arial"/>
        </w:rPr>
        <w:t xml:space="preserve">ealiza la prueba </w:t>
      </w:r>
      <w:r w:rsidR="009B5315" w:rsidRPr="009B5315">
        <w:rPr>
          <w:rFonts w:ascii="Arial" w:hAnsi="Arial" w:cs="Arial"/>
          <w:vertAlign w:val="superscript"/>
        </w:rPr>
        <w:t>(23)</w:t>
      </w:r>
      <w:r w:rsidR="00D824C5">
        <w:rPr>
          <w:rFonts w:ascii="Arial" w:hAnsi="Arial" w:cs="Arial"/>
        </w:rPr>
        <w:t>. A</w:t>
      </w:r>
      <w:r w:rsidRPr="009950C0">
        <w:rPr>
          <w:rFonts w:ascii="Arial" w:hAnsi="Arial" w:cs="Arial"/>
        </w:rPr>
        <w:t xml:space="preserve">demás </w:t>
      </w:r>
      <w:r>
        <w:rPr>
          <w:rFonts w:ascii="Arial" w:hAnsi="Arial" w:cs="Arial"/>
        </w:rPr>
        <w:t>del ELISA está</w:t>
      </w:r>
      <w:r w:rsidRPr="009950C0">
        <w:rPr>
          <w:rFonts w:ascii="Arial" w:hAnsi="Arial" w:cs="Arial"/>
        </w:rPr>
        <w:t xml:space="preserve"> la hemoaglutinación (HAI) y </w:t>
      </w:r>
      <w:r>
        <w:rPr>
          <w:rFonts w:ascii="Arial" w:hAnsi="Arial" w:cs="Arial"/>
        </w:rPr>
        <w:t xml:space="preserve">la </w:t>
      </w:r>
      <w:r w:rsidR="004C2097">
        <w:rPr>
          <w:rFonts w:ascii="Arial" w:hAnsi="Arial" w:cs="Arial"/>
        </w:rPr>
        <w:t>Inmunofluorescencia I</w:t>
      </w:r>
      <w:r>
        <w:rPr>
          <w:rFonts w:ascii="Arial" w:hAnsi="Arial" w:cs="Arial"/>
        </w:rPr>
        <w:t>ndirecta (</w:t>
      </w:r>
      <w:r w:rsidRPr="009950C0">
        <w:rPr>
          <w:rFonts w:ascii="Arial" w:hAnsi="Arial" w:cs="Arial"/>
        </w:rPr>
        <w:t>IFI</w:t>
      </w:r>
      <w:r>
        <w:rPr>
          <w:rFonts w:ascii="Arial" w:hAnsi="Arial" w:cs="Arial"/>
        </w:rPr>
        <w:t>)</w:t>
      </w:r>
      <w:r w:rsidRPr="009950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las cuales </w:t>
      </w:r>
      <w:r w:rsidRPr="009950C0">
        <w:rPr>
          <w:rFonts w:ascii="Arial" w:hAnsi="Arial" w:cs="Arial"/>
        </w:rPr>
        <w:t xml:space="preserve">debido a su simplicidad, bajo costo y a los buenos resultados en términos tanto de especificidad </w:t>
      </w:r>
      <w:r>
        <w:rPr>
          <w:rFonts w:ascii="Arial" w:hAnsi="Arial" w:cs="Arial"/>
        </w:rPr>
        <w:t xml:space="preserve">como de sensibilidad son ampliamente usadas para el diagnóstico de la </w:t>
      </w:r>
      <w:r w:rsidR="0017354C">
        <w:rPr>
          <w:rFonts w:ascii="Arial" w:hAnsi="Arial" w:cs="Arial"/>
        </w:rPr>
        <w:t>enfermedad. E</w:t>
      </w:r>
      <w:r w:rsidRPr="009950C0">
        <w:rPr>
          <w:rFonts w:ascii="Arial" w:hAnsi="Arial" w:cs="Arial"/>
        </w:rPr>
        <w:t xml:space="preserve">stas técnicas se basan en el empleo de fracciones antigénicas semipurificadas o totales de epimastigotes </w:t>
      </w:r>
      <w:r>
        <w:rPr>
          <w:rFonts w:ascii="Arial" w:hAnsi="Arial" w:cs="Arial"/>
        </w:rPr>
        <w:t xml:space="preserve">o tripomastigotes </w:t>
      </w:r>
      <w:r w:rsidRPr="009950C0">
        <w:rPr>
          <w:rFonts w:ascii="Arial" w:hAnsi="Arial" w:cs="Arial"/>
        </w:rPr>
        <w:t xml:space="preserve">de </w:t>
      </w:r>
      <w:r w:rsidRPr="009950C0">
        <w:rPr>
          <w:rFonts w:ascii="Arial" w:hAnsi="Arial" w:cs="Arial"/>
          <w:i/>
        </w:rPr>
        <w:t>T. cruzi</w:t>
      </w:r>
      <w:r w:rsidR="009B5315">
        <w:rPr>
          <w:rFonts w:ascii="Arial" w:hAnsi="Arial" w:cs="Arial"/>
        </w:rPr>
        <w:t xml:space="preserve"> </w:t>
      </w:r>
      <w:r w:rsidR="00DD2326">
        <w:rPr>
          <w:rFonts w:ascii="Arial" w:hAnsi="Arial" w:cs="Arial"/>
          <w:vertAlign w:val="superscript"/>
        </w:rPr>
        <w:t>(24</w:t>
      </w:r>
      <w:r w:rsidRPr="009B5315">
        <w:rPr>
          <w:rFonts w:ascii="Arial" w:hAnsi="Arial" w:cs="Arial"/>
          <w:vertAlign w:val="superscript"/>
        </w:rPr>
        <w:t>)</w:t>
      </w:r>
      <w:r w:rsidR="009B5315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En éste estudio se </w:t>
      </w:r>
      <w:r w:rsidR="00514CBD">
        <w:rPr>
          <w:rFonts w:ascii="Arial" w:hAnsi="Arial" w:cs="Arial"/>
        </w:rPr>
        <w:t xml:space="preserve">determinó </w:t>
      </w:r>
      <w:r>
        <w:rPr>
          <w:rFonts w:ascii="Arial" w:hAnsi="Arial" w:cs="Arial"/>
        </w:rPr>
        <w:t>una buena correlación entre los resultados obtenidos por ELISA y por IFI</w:t>
      </w:r>
      <w:r w:rsidR="009B5315">
        <w:rPr>
          <w:rFonts w:ascii="Arial" w:hAnsi="Arial" w:cs="Arial"/>
        </w:rPr>
        <w:t xml:space="preserve"> en eluídos</w:t>
      </w:r>
      <w:r>
        <w:rPr>
          <w:rFonts w:ascii="Arial" w:hAnsi="Arial" w:cs="Arial"/>
        </w:rPr>
        <w:t>, a pesar de ser prepa</w:t>
      </w:r>
      <w:r w:rsidR="0017354C">
        <w:rPr>
          <w:rFonts w:ascii="Arial" w:hAnsi="Arial" w:cs="Arial"/>
        </w:rPr>
        <w:t>raciones antigénicas diferentes;</w:t>
      </w:r>
      <w:r>
        <w:rPr>
          <w:rFonts w:ascii="Arial" w:hAnsi="Arial" w:cs="Arial"/>
        </w:rPr>
        <w:t xml:space="preserve"> en </w:t>
      </w:r>
      <w:r w:rsidRPr="00762F8C">
        <w:rPr>
          <w:rFonts w:ascii="Arial" w:hAnsi="Arial" w:cs="Arial"/>
        </w:rPr>
        <w:t>la prueba d</w:t>
      </w:r>
      <w:r>
        <w:rPr>
          <w:rFonts w:ascii="Arial" w:hAnsi="Arial" w:cs="Arial"/>
        </w:rPr>
        <w:t xml:space="preserve">e </w:t>
      </w:r>
      <w:r w:rsidRPr="00762F8C">
        <w:rPr>
          <w:rFonts w:ascii="Arial" w:hAnsi="Arial" w:cs="Arial"/>
        </w:rPr>
        <w:t>ELISA se utilizó un extracto crud</w:t>
      </w:r>
      <w:r>
        <w:rPr>
          <w:rFonts w:ascii="Arial" w:hAnsi="Arial" w:cs="Arial"/>
        </w:rPr>
        <w:t xml:space="preserve">o </w:t>
      </w:r>
      <w:r w:rsidRPr="00762F8C">
        <w:rPr>
          <w:rFonts w:ascii="Arial" w:hAnsi="Arial" w:cs="Arial"/>
        </w:rPr>
        <w:t xml:space="preserve">donde están representados todos </w:t>
      </w:r>
      <w:proofErr w:type="spellStart"/>
      <w:r w:rsidRPr="00762F8C">
        <w:rPr>
          <w:rFonts w:ascii="Arial" w:hAnsi="Arial" w:cs="Arial"/>
        </w:rPr>
        <w:t>lo</w:t>
      </w:r>
      <w:proofErr w:type="spellEnd"/>
      <w:r>
        <w:rPr>
          <w:rFonts w:ascii="Arial" w:hAnsi="Arial" w:cs="Arial"/>
        </w:rPr>
        <w:t xml:space="preserve"> </w:t>
      </w:r>
      <w:r w:rsidRPr="00762F8C">
        <w:rPr>
          <w:rFonts w:ascii="Arial" w:hAnsi="Arial" w:cs="Arial"/>
        </w:rPr>
        <w:t>antígenos solubles que componen e</w:t>
      </w:r>
      <w:r>
        <w:rPr>
          <w:rFonts w:ascii="Arial" w:hAnsi="Arial" w:cs="Arial"/>
        </w:rPr>
        <w:t>l m</w:t>
      </w:r>
      <w:r w:rsidRPr="00762F8C">
        <w:rPr>
          <w:rFonts w:ascii="Arial" w:hAnsi="Arial" w:cs="Arial"/>
        </w:rPr>
        <w:t>osaico antigénico del epimastigote</w:t>
      </w:r>
      <w:r>
        <w:rPr>
          <w:rFonts w:ascii="Arial" w:hAnsi="Arial" w:cs="Arial"/>
        </w:rPr>
        <w:t xml:space="preserve"> </w:t>
      </w:r>
      <w:r w:rsidRPr="00762F8C">
        <w:rPr>
          <w:rFonts w:ascii="Arial" w:hAnsi="Arial" w:cs="Arial"/>
        </w:rPr>
        <w:t>mi</w:t>
      </w:r>
      <w:r w:rsidR="0017354C">
        <w:rPr>
          <w:rFonts w:ascii="Arial" w:hAnsi="Arial" w:cs="Arial"/>
        </w:rPr>
        <w:t>entras que en la IFI se utilizaron</w:t>
      </w:r>
      <w:r w:rsidRPr="00762F8C">
        <w:rPr>
          <w:rFonts w:ascii="Arial" w:hAnsi="Arial" w:cs="Arial"/>
        </w:rPr>
        <w:t xml:space="preserve"> parásitos completos donde los </w:t>
      </w:r>
      <w:r>
        <w:rPr>
          <w:rFonts w:ascii="Arial" w:hAnsi="Arial" w:cs="Arial"/>
        </w:rPr>
        <w:t>ú</w:t>
      </w:r>
      <w:r w:rsidRPr="00762F8C">
        <w:rPr>
          <w:rFonts w:ascii="Arial" w:hAnsi="Arial" w:cs="Arial"/>
        </w:rPr>
        <w:t>nicos an</w:t>
      </w:r>
      <w:r>
        <w:rPr>
          <w:rFonts w:ascii="Arial" w:hAnsi="Arial" w:cs="Arial"/>
        </w:rPr>
        <w:t>tígenos</w:t>
      </w:r>
      <w:r w:rsidRPr="00762F8C">
        <w:rPr>
          <w:rFonts w:ascii="Arial" w:hAnsi="Arial" w:cs="Arial"/>
        </w:rPr>
        <w:t xml:space="preserve"> que están disponibles par</w:t>
      </w:r>
      <w:r>
        <w:rPr>
          <w:rFonts w:ascii="Arial" w:hAnsi="Arial" w:cs="Arial"/>
        </w:rPr>
        <w:t>a interactuar</w:t>
      </w:r>
      <w:r w:rsidRPr="00762F8C">
        <w:rPr>
          <w:rFonts w:ascii="Arial" w:hAnsi="Arial" w:cs="Arial"/>
        </w:rPr>
        <w:t xml:space="preserve"> con los anticuerpos de</w:t>
      </w:r>
      <w:r>
        <w:rPr>
          <w:rFonts w:ascii="Arial" w:hAnsi="Arial" w:cs="Arial"/>
        </w:rPr>
        <w:t xml:space="preserve">l </w:t>
      </w:r>
      <w:r w:rsidRPr="00762F8C">
        <w:rPr>
          <w:rFonts w:ascii="Arial" w:hAnsi="Arial" w:cs="Arial"/>
        </w:rPr>
        <w:t>huésped son los antígenos de superficie</w:t>
      </w:r>
      <w:r w:rsidR="00DD2326">
        <w:rPr>
          <w:rFonts w:ascii="Arial" w:hAnsi="Arial" w:cs="Arial"/>
          <w:vertAlign w:val="superscript"/>
        </w:rPr>
        <w:t>(25</w:t>
      </w:r>
      <w:r w:rsidR="004C6BC1" w:rsidRPr="00313161">
        <w:rPr>
          <w:rFonts w:ascii="Arial" w:hAnsi="Arial" w:cs="Arial"/>
          <w:vertAlign w:val="superscript"/>
        </w:rPr>
        <w:t>)</w:t>
      </w:r>
      <w:r w:rsidR="00313161">
        <w:rPr>
          <w:rFonts w:ascii="Arial" w:hAnsi="Arial" w:cs="Arial"/>
        </w:rPr>
        <w:t>.</w:t>
      </w:r>
      <w:r w:rsidRPr="00762F8C">
        <w:rPr>
          <w:rFonts w:ascii="Arial" w:hAnsi="Arial" w:cs="Arial"/>
        </w:rPr>
        <w:t xml:space="preserve"> </w:t>
      </w:r>
    </w:p>
    <w:p w:rsidR="00900993" w:rsidRDefault="00900993" w:rsidP="00B87709">
      <w:pPr>
        <w:spacing w:line="480" w:lineRule="auto"/>
        <w:jc w:val="both"/>
        <w:rPr>
          <w:rFonts w:ascii="Arial" w:hAnsi="Arial" w:cs="Arial"/>
        </w:rPr>
      </w:pPr>
    </w:p>
    <w:p w:rsidR="002F7FC2" w:rsidRDefault="002F7FC2" w:rsidP="00B87709">
      <w:pPr>
        <w:spacing w:line="480" w:lineRule="auto"/>
        <w:jc w:val="both"/>
        <w:rPr>
          <w:rFonts w:ascii="Arial" w:hAnsi="Arial" w:cs="Arial"/>
        </w:rPr>
      </w:pPr>
      <w:r w:rsidRPr="005C1325">
        <w:rPr>
          <w:rFonts w:ascii="Arial" w:hAnsi="Arial" w:cs="Arial"/>
        </w:rPr>
        <w:lastRenderedPageBreak/>
        <w:t>T</w:t>
      </w:r>
      <w:r>
        <w:rPr>
          <w:rFonts w:ascii="Arial" w:hAnsi="Arial" w:cs="Arial"/>
        </w:rPr>
        <w:t xml:space="preserve">al como fue reportado por </w:t>
      </w:r>
      <w:r w:rsidRPr="005C1325">
        <w:rPr>
          <w:rFonts w:ascii="Arial" w:hAnsi="Arial" w:cs="Arial"/>
        </w:rPr>
        <w:t>Bucio</w:t>
      </w:r>
      <w:r>
        <w:rPr>
          <w:rFonts w:ascii="Arial" w:hAnsi="Arial" w:cs="Arial"/>
        </w:rPr>
        <w:t xml:space="preserve"> y colaboradores,</w:t>
      </w:r>
      <w:r w:rsidRPr="005C1325">
        <w:rPr>
          <w:rFonts w:ascii="Arial" w:hAnsi="Arial" w:cs="Arial"/>
        </w:rPr>
        <w:t xml:space="preserve"> el uso de cepas autóctonas aumenta la sensibilidad y la especificidad de la prueba de ELISA para la detección de anticuerpos anti-</w:t>
      </w:r>
      <w:r w:rsidRPr="005C1325">
        <w:rPr>
          <w:rFonts w:ascii="Arial" w:hAnsi="Arial" w:cs="Arial"/>
          <w:i/>
        </w:rPr>
        <w:t xml:space="preserve">T. </w:t>
      </w:r>
      <w:proofErr w:type="gramStart"/>
      <w:r w:rsidRPr="005C1325">
        <w:rPr>
          <w:rFonts w:ascii="Arial" w:hAnsi="Arial" w:cs="Arial"/>
          <w:i/>
        </w:rPr>
        <w:t>cruzi</w:t>
      </w:r>
      <w:proofErr w:type="gramEnd"/>
      <w:r>
        <w:rPr>
          <w:rFonts w:ascii="Arial" w:hAnsi="Arial" w:cs="Arial"/>
          <w:i/>
        </w:rPr>
        <w:t xml:space="preserve"> </w:t>
      </w:r>
      <w:r w:rsidR="00DD2326">
        <w:rPr>
          <w:rFonts w:ascii="Arial" w:hAnsi="Arial" w:cs="Arial"/>
          <w:vertAlign w:val="superscript"/>
        </w:rPr>
        <w:t>(26</w:t>
      </w:r>
      <w:r w:rsidRPr="004915E4">
        <w:rPr>
          <w:rFonts w:ascii="Arial" w:hAnsi="Arial" w:cs="Arial"/>
          <w:vertAlign w:val="superscript"/>
        </w:rPr>
        <w:t>)</w:t>
      </w:r>
      <w:r w:rsidR="004915E4">
        <w:rPr>
          <w:rFonts w:ascii="Arial" w:hAnsi="Arial" w:cs="Arial"/>
        </w:rPr>
        <w:t>.</w:t>
      </w:r>
      <w:r w:rsidRPr="004915E4">
        <w:rPr>
          <w:rFonts w:ascii="Arial" w:hAnsi="Arial" w:cs="Arial"/>
          <w:i/>
          <w:vertAlign w:val="superscript"/>
        </w:rPr>
        <w:t xml:space="preserve"> </w:t>
      </w:r>
      <w:r w:rsidR="004915E4">
        <w:rPr>
          <w:rFonts w:ascii="Arial" w:hAnsi="Arial" w:cs="Arial"/>
        </w:rPr>
        <w:t xml:space="preserve">Para el ELISA casero de este estudio </w:t>
      </w:r>
      <w:r w:rsidR="00AF7C4B">
        <w:rPr>
          <w:rFonts w:ascii="Arial" w:hAnsi="Arial" w:cs="Arial"/>
        </w:rPr>
        <w:t xml:space="preserve">se usó </w:t>
      </w:r>
      <w:r>
        <w:rPr>
          <w:rFonts w:ascii="Arial" w:hAnsi="Arial" w:cs="Arial"/>
        </w:rPr>
        <w:t xml:space="preserve">como antígeno una cepa local de </w:t>
      </w:r>
      <w:r w:rsidR="00AF7C4B">
        <w:rPr>
          <w:rFonts w:ascii="Arial" w:hAnsi="Arial" w:cs="Arial"/>
          <w:i/>
        </w:rPr>
        <w:t>T.</w:t>
      </w:r>
      <w:r w:rsidRPr="00E04D8A">
        <w:rPr>
          <w:rFonts w:ascii="Arial" w:hAnsi="Arial" w:cs="Arial"/>
          <w:i/>
        </w:rPr>
        <w:t xml:space="preserve"> cruzi </w:t>
      </w:r>
      <w:r w:rsidRPr="00C01116">
        <w:rPr>
          <w:rFonts w:ascii="Arial" w:hAnsi="Arial" w:cs="Arial"/>
        </w:rPr>
        <w:t>I</w:t>
      </w:r>
      <w:r>
        <w:rPr>
          <w:rFonts w:ascii="Arial" w:hAnsi="Arial" w:cs="Arial"/>
          <w:i/>
        </w:rPr>
        <w:t xml:space="preserve"> </w:t>
      </w:r>
      <w:r w:rsidR="00AF7C4B">
        <w:rPr>
          <w:rFonts w:ascii="Arial" w:hAnsi="Arial" w:cs="Arial"/>
        </w:rPr>
        <w:t xml:space="preserve">que </w:t>
      </w:r>
      <w:r w:rsidRPr="00D11508">
        <w:rPr>
          <w:rFonts w:ascii="Arial" w:hAnsi="Arial" w:cs="Arial"/>
        </w:rPr>
        <w:t>corresponde al genotipo más común que circula en la zona oriental d</w:t>
      </w:r>
      <w:r w:rsidR="00AF7C4B">
        <w:rPr>
          <w:rFonts w:ascii="Arial" w:hAnsi="Arial" w:cs="Arial"/>
        </w:rPr>
        <w:t xml:space="preserve">el país </w:t>
      </w:r>
      <w:r w:rsidR="00DD2326">
        <w:rPr>
          <w:rFonts w:ascii="Arial" w:hAnsi="Arial" w:cs="Arial"/>
          <w:vertAlign w:val="superscript"/>
        </w:rPr>
        <w:t>(27</w:t>
      </w:r>
      <w:r w:rsidRPr="00AF7C4B">
        <w:rPr>
          <w:rFonts w:ascii="Arial" w:hAnsi="Arial" w:cs="Arial"/>
          <w:vertAlign w:val="superscript"/>
        </w:rPr>
        <w:t>)</w:t>
      </w:r>
      <w:r w:rsidR="00AF7C4B">
        <w:rPr>
          <w:rFonts w:ascii="Arial" w:hAnsi="Arial" w:cs="Arial"/>
        </w:rPr>
        <w:t>.</w:t>
      </w:r>
    </w:p>
    <w:p w:rsidR="00DB61A6" w:rsidRDefault="00DB61A6" w:rsidP="00B87709">
      <w:pPr>
        <w:spacing w:line="480" w:lineRule="auto"/>
        <w:jc w:val="both"/>
        <w:rPr>
          <w:rFonts w:ascii="Arial" w:hAnsi="Arial" w:cs="Arial"/>
        </w:rPr>
      </w:pPr>
    </w:p>
    <w:p w:rsidR="00606446" w:rsidRPr="003F0151" w:rsidRDefault="000A7B0C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uso de papel filtro </w:t>
      </w:r>
      <w:r w:rsidR="000B458D">
        <w:rPr>
          <w:rFonts w:ascii="Arial" w:hAnsi="Arial" w:cs="Arial"/>
        </w:rPr>
        <w:t xml:space="preserve">ha sido empleado </w:t>
      </w:r>
      <w:r w:rsidR="00BC07EE">
        <w:rPr>
          <w:rFonts w:ascii="Arial" w:hAnsi="Arial" w:cs="Arial"/>
        </w:rPr>
        <w:t xml:space="preserve">satisfactoriamente </w:t>
      </w:r>
      <w:r w:rsidR="000B458D">
        <w:rPr>
          <w:rFonts w:ascii="Arial" w:hAnsi="Arial" w:cs="Arial"/>
        </w:rPr>
        <w:t>para el tamizaje de</w:t>
      </w:r>
      <w:r w:rsidR="00C74B5D">
        <w:rPr>
          <w:rFonts w:ascii="Arial" w:hAnsi="Arial" w:cs="Arial"/>
        </w:rPr>
        <w:t xml:space="preserve"> </w:t>
      </w:r>
      <w:r w:rsidR="00BC07EE">
        <w:rPr>
          <w:rFonts w:ascii="Arial" w:hAnsi="Arial" w:cs="Arial"/>
        </w:rPr>
        <w:t>otras</w:t>
      </w:r>
      <w:r w:rsidR="00FE7933">
        <w:rPr>
          <w:rFonts w:ascii="Arial" w:hAnsi="Arial" w:cs="Arial"/>
        </w:rPr>
        <w:t xml:space="preserve"> infecciones de transmisión vectorial como dengue</w:t>
      </w:r>
      <w:r w:rsidR="00BC07EE">
        <w:rPr>
          <w:rFonts w:ascii="Arial" w:hAnsi="Arial" w:cs="Arial"/>
        </w:rPr>
        <w:t xml:space="preserve"> </w:t>
      </w:r>
      <w:r w:rsidR="00707603">
        <w:rPr>
          <w:rFonts w:ascii="Arial" w:hAnsi="Arial" w:cs="Arial"/>
        </w:rPr>
        <w:t xml:space="preserve">lo que extiende su </w:t>
      </w:r>
      <w:r w:rsidR="00BC07EE">
        <w:rPr>
          <w:rFonts w:ascii="Arial" w:hAnsi="Arial" w:cs="Arial"/>
        </w:rPr>
        <w:t>uso en zonas de difícil acceso</w:t>
      </w:r>
      <w:r w:rsidR="00707603">
        <w:rPr>
          <w:rFonts w:ascii="Arial" w:hAnsi="Arial" w:cs="Arial"/>
        </w:rPr>
        <w:t xml:space="preserve"> </w:t>
      </w:r>
      <w:r w:rsidR="00DD2326">
        <w:rPr>
          <w:rFonts w:ascii="Arial" w:hAnsi="Arial" w:cs="Arial"/>
          <w:vertAlign w:val="superscript"/>
        </w:rPr>
        <w:t>(28</w:t>
      </w:r>
      <w:r w:rsidR="00707603" w:rsidRPr="00707603">
        <w:rPr>
          <w:rFonts w:ascii="Arial" w:hAnsi="Arial" w:cs="Arial"/>
          <w:vertAlign w:val="superscript"/>
        </w:rPr>
        <w:t>)</w:t>
      </w:r>
      <w:r w:rsidR="00707603">
        <w:rPr>
          <w:rFonts w:ascii="Arial" w:hAnsi="Arial" w:cs="Arial"/>
        </w:rPr>
        <w:t>. E</w:t>
      </w:r>
      <w:r w:rsidR="00BC07EE">
        <w:rPr>
          <w:rFonts w:ascii="Arial" w:hAnsi="Arial" w:cs="Arial"/>
        </w:rPr>
        <w:t xml:space="preserve">sta técnica </w:t>
      </w:r>
      <w:r>
        <w:rPr>
          <w:rFonts w:ascii="Arial" w:hAnsi="Arial" w:cs="Arial"/>
        </w:rPr>
        <w:t>minimiza las dificultades de cost</w:t>
      </w:r>
      <w:r w:rsidR="00707603">
        <w:rPr>
          <w:rFonts w:ascii="Arial" w:hAnsi="Arial" w:cs="Arial"/>
        </w:rPr>
        <w:t xml:space="preserve">o y transporte de las muestras </w:t>
      </w:r>
      <w:r>
        <w:rPr>
          <w:rFonts w:ascii="Arial" w:hAnsi="Arial" w:cs="Arial"/>
        </w:rPr>
        <w:t xml:space="preserve">convirtiéndose en una herramienta útil para estudios seroepidemiológicos </w:t>
      </w:r>
      <w:r w:rsidR="00707603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población</w:t>
      </w:r>
      <w:r w:rsidR="00707603">
        <w:rPr>
          <w:rFonts w:ascii="Arial" w:hAnsi="Arial" w:cs="Arial"/>
        </w:rPr>
        <w:t xml:space="preserve"> dispersa</w:t>
      </w:r>
      <w:r w:rsidR="001735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como es el caso de </w:t>
      </w:r>
      <w:r w:rsidR="003F0151">
        <w:rPr>
          <w:rFonts w:ascii="Arial" w:hAnsi="Arial" w:cs="Arial"/>
        </w:rPr>
        <w:t>la población de este estudio. A</w:t>
      </w:r>
      <w:r w:rsidR="00E20F93">
        <w:rPr>
          <w:rFonts w:ascii="Arial" w:hAnsi="Arial" w:cs="Arial"/>
        </w:rPr>
        <w:t>demás bajo condiciones adecuadas de a</w:t>
      </w:r>
      <w:r w:rsidR="0017354C">
        <w:rPr>
          <w:rFonts w:ascii="Arial" w:hAnsi="Arial" w:cs="Arial"/>
        </w:rPr>
        <w:t xml:space="preserve">lmacenamiento pueden ser usadas </w:t>
      </w:r>
      <w:r w:rsidR="00E20F93">
        <w:rPr>
          <w:rFonts w:ascii="Arial" w:hAnsi="Arial" w:cs="Arial"/>
        </w:rPr>
        <w:t>hasta por un año sin presenta</w:t>
      </w:r>
      <w:r w:rsidR="0017354C">
        <w:rPr>
          <w:rFonts w:ascii="Arial" w:hAnsi="Arial" w:cs="Arial"/>
        </w:rPr>
        <w:t xml:space="preserve">r alteraciones significativas </w:t>
      </w:r>
      <w:r w:rsidR="00E20F93">
        <w:rPr>
          <w:rFonts w:ascii="Arial" w:hAnsi="Arial" w:cs="Arial"/>
        </w:rPr>
        <w:t>en los</w:t>
      </w:r>
      <w:r w:rsidR="003F0151">
        <w:rPr>
          <w:rFonts w:ascii="Arial" w:hAnsi="Arial" w:cs="Arial"/>
        </w:rPr>
        <w:t xml:space="preserve"> títulos de anticuerpos </w:t>
      </w:r>
      <w:r w:rsidR="00DD2326">
        <w:rPr>
          <w:rFonts w:ascii="Arial" w:hAnsi="Arial" w:cs="Arial"/>
          <w:vertAlign w:val="superscript"/>
        </w:rPr>
        <w:t>(29</w:t>
      </w:r>
      <w:r w:rsidR="00E20F93" w:rsidRPr="003F0151">
        <w:rPr>
          <w:rFonts w:ascii="Arial" w:hAnsi="Arial" w:cs="Arial"/>
          <w:vertAlign w:val="superscript"/>
        </w:rPr>
        <w:t>)</w:t>
      </w:r>
      <w:r w:rsidR="003F0151">
        <w:rPr>
          <w:rFonts w:ascii="Arial" w:hAnsi="Arial" w:cs="Arial"/>
        </w:rPr>
        <w:t>.</w:t>
      </w:r>
    </w:p>
    <w:p w:rsidR="00900993" w:rsidRDefault="00900993" w:rsidP="00B87709">
      <w:pPr>
        <w:spacing w:line="480" w:lineRule="auto"/>
        <w:jc w:val="both"/>
        <w:rPr>
          <w:rFonts w:ascii="Arial" w:hAnsi="Arial" w:cs="Arial"/>
        </w:rPr>
      </w:pPr>
    </w:p>
    <w:p w:rsidR="000B458D" w:rsidRPr="003F0151" w:rsidRDefault="000B458D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Estudios previos usando sangre colectada en papel filtro y empleando la técnica de inmunofluorescencia </w:t>
      </w:r>
      <w:r w:rsidR="003F0151">
        <w:rPr>
          <w:rFonts w:ascii="Arial" w:hAnsi="Arial" w:cs="Arial"/>
        </w:rPr>
        <w:t xml:space="preserve">indirecta </w:t>
      </w:r>
      <w:r>
        <w:rPr>
          <w:rFonts w:ascii="Arial" w:hAnsi="Arial" w:cs="Arial"/>
        </w:rPr>
        <w:t>mostraron un 100% de concordancia con los sueros positivos y 0</w:t>
      </w:r>
      <w:r w:rsidR="00514CBD">
        <w:rPr>
          <w:rFonts w:ascii="Arial" w:hAnsi="Arial" w:cs="Arial"/>
        </w:rPr>
        <w:t>,</w:t>
      </w:r>
      <w:r>
        <w:rPr>
          <w:rFonts w:ascii="Arial" w:hAnsi="Arial" w:cs="Arial"/>
        </w:rPr>
        <w:t>8% de los sueros negativos presentaron resultado reactivo cuando se procesaron en papel filtro</w:t>
      </w:r>
      <w:r w:rsidR="0017354C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3F0151">
        <w:rPr>
          <w:rFonts w:ascii="Arial" w:hAnsi="Arial" w:cs="Arial"/>
        </w:rPr>
        <w:t>estos falsos positivos no fueron</w:t>
      </w:r>
      <w:r>
        <w:rPr>
          <w:rFonts w:ascii="Arial" w:hAnsi="Arial" w:cs="Arial"/>
        </w:rPr>
        <w:t xml:space="preserve"> significativamente importantes dadas las otras ventajas que representa este método</w:t>
      </w:r>
      <w:r w:rsidR="003F0151" w:rsidRPr="003F0151">
        <w:rPr>
          <w:rFonts w:ascii="Arial" w:hAnsi="Arial" w:cs="Arial"/>
          <w:vertAlign w:val="superscript"/>
        </w:rPr>
        <w:t>(15)</w:t>
      </w:r>
      <w:r w:rsidR="003F0151">
        <w:rPr>
          <w:rFonts w:ascii="Arial" w:hAnsi="Arial" w:cs="Arial"/>
        </w:rPr>
        <w:t>.</w:t>
      </w:r>
    </w:p>
    <w:p w:rsidR="00E33DAB" w:rsidRPr="00D11508" w:rsidRDefault="00E33DAB" w:rsidP="00B87709">
      <w:pPr>
        <w:spacing w:line="480" w:lineRule="auto"/>
        <w:jc w:val="both"/>
        <w:rPr>
          <w:rFonts w:ascii="Arial" w:hAnsi="Arial" w:cs="Arial"/>
        </w:rPr>
      </w:pPr>
    </w:p>
    <w:p w:rsidR="00E91EFF" w:rsidRDefault="00DB61A6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Son pocas las investigaciones que presentan las características de confiabilidad y calidad de las pruebas </w:t>
      </w:r>
      <w:r w:rsidR="0017354C">
        <w:rPr>
          <w:rFonts w:ascii="Arial" w:hAnsi="Arial" w:cs="Arial"/>
        </w:rPr>
        <w:t xml:space="preserve">que son empleadas para realizar </w:t>
      </w:r>
      <w:r>
        <w:rPr>
          <w:rFonts w:ascii="Arial" w:hAnsi="Arial" w:cs="Arial"/>
        </w:rPr>
        <w:t>diagnóstico y clasificar a un individuo como sano o enfermo.</w:t>
      </w:r>
      <w:r w:rsidRPr="002F7FC2">
        <w:rPr>
          <w:rFonts w:ascii="Arial" w:hAnsi="Arial" w:cs="Arial"/>
        </w:rPr>
        <w:t xml:space="preserve"> </w:t>
      </w:r>
      <w:r w:rsidR="003F0151">
        <w:rPr>
          <w:rFonts w:ascii="Arial" w:hAnsi="Arial" w:cs="Arial"/>
        </w:rPr>
        <w:t xml:space="preserve">Los </w:t>
      </w:r>
      <w:r>
        <w:rPr>
          <w:rFonts w:ascii="Arial" w:hAnsi="Arial" w:cs="Arial"/>
        </w:rPr>
        <w:t xml:space="preserve">resultados </w:t>
      </w:r>
      <w:r w:rsidR="0017354C">
        <w:rPr>
          <w:rFonts w:ascii="Arial" w:hAnsi="Arial" w:cs="Arial"/>
        </w:rPr>
        <w:t xml:space="preserve">de </w:t>
      </w:r>
      <w:r w:rsidR="0017354C">
        <w:rPr>
          <w:rFonts w:ascii="Arial" w:hAnsi="Arial" w:cs="Arial"/>
        </w:rPr>
        <w:lastRenderedPageBreak/>
        <w:t>e</w:t>
      </w:r>
      <w:r w:rsidR="003F0151">
        <w:rPr>
          <w:rFonts w:ascii="Arial" w:hAnsi="Arial" w:cs="Arial"/>
        </w:rPr>
        <w:t xml:space="preserve">ste trabajo </w:t>
      </w:r>
      <w:r>
        <w:rPr>
          <w:rFonts w:ascii="Arial" w:hAnsi="Arial" w:cs="Arial"/>
        </w:rPr>
        <w:t xml:space="preserve">concuerdan con los hallazgos de </w:t>
      </w:r>
      <w:r w:rsidR="003F0151">
        <w:rPr>
          <w:rFonts w:ascii="Arial" w:hAnsi="Arial" w:cs="Arial"/>
        </w:rPr>
        <w:t xml:space="preserve">un estudio realizado en </w:t>
      </w:r>
      <w:r w:rsidR="002D5A38">
        <w:rPr>
          <w:rFonts w:ascii="Arial" w:hAnsi="Arial" w:cs="Arial"/>
        </w:rPr>
        <w:t xml:space="preserve">Chile en el cual </w:t>
      </w:r>
      <w:r>
        <w:rPr>
          <w:rFonts w:ascii="Arial" w:hAnsi="Arial" w:cs="Arial"/>
        </w:rPr>
        <w:t xml:space="preserve">los valores de absorbancia </w:t>
      </w:r>
      <w:r w:rsidR="002D5A38">
        <w:rPr>
          <w:rFonts w:ascii="Arial" w:hAnsi="Arial" w:cs="Arial"/>
        </w:rPr>
        <w:t xml:space="preserve">obtenidos en las </w:t>
      </w:r>
      <w:r>
        <w:rPr>
          <w:rFonts w:ascii="Arial" w:hAnsi="Arial" w:cs="Arial"/>
        </w:rPr>
        <w:t xml:space="preserve">muestras de pacientes con diagnóstico positivo para Chagas se encuentran entre 0,508 y 1,469 </w:t>
      </w:r>
      <w:r w:rsidRPr="005F42F2">
        <w:rPr>
          <w:rFonts w:ascii="Arial" w:hAnsi="Arial" w:cs="Arial"/>
          <w:vertAlign w:val="superscript"/>
        </w:rPr>
        <w:t>(</w:t>
      </w:r>
      <w:r w:rsidR="005F42F2" w:rsidRPr="005F42F2">
        <w:rPr>
          <w:rFonts w:ascii="Arial" w:hAnsi="Arial" w:cs="Arial"/>
          <w:vertAlign w:val="superscript"/>
        </w:rPr>
        <w:t>16</w:t>
      </w:r>
      <w:r w:rsidRPr="005F42F2">
        <w:rPr>
          <w:rFonts w:ascii="Arial" w:hAnsi="Arial" w:cs="Arial"/>
          <w:vertAlign w:val="superscript"/>
        </w:rPr>
        <w:t>)</w:t>
      </w:r>
      <w:r w:rsidR="005F42F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4B33F4">
        <w:rPr>
          <w:rFonts w:ascii="Arial" w:hAnsi="Arial" w:cs="Arial"/>
        </w:rPr>
        <w:t xml:space="preserve">De igual manera López y colaboradores encontraron las mejores características de sensibilidad y especificidad con un punto de corte de 0,4 para la técnica de ELISA en eluídos provenientes de pacientes de zona endémica de Colombia usando como gold estándar la IFI </w:t>
      </w:r>
      <w:r w:rsidR="004B33F4">
        <w:rPr>
          <w:rFonts w:ascii="Arial" w:hAnsi="Arial" w:cs="Arial"/>
          <w:vertAlign w:val="superscript"/>
        </w:rPr>
        <w:t>(18)</w:t>
      </w:r>
      <w:r w:rsidR="004B33F4">
        <w:rPr>
          <w:rFonts w:ascii="Arial" w:hAnsi="Arial" w:cs="Arial"/>
        </w:rPr>
        <w:t xml:space="preserve">. </w:t>
      </w:r>
      <w:r w:rsidR="00AA31DF" w:rsidRPr="00D11508">
        <w:rPr>
          <w:rFonts w:ascii="Arial" w:hAnsi="Arial" w:cs="Arial"/>
        </w:rPr>
        <w:t xml:space="preserve">El área bajo la curva ROC </w:t>
      </w:r>
      <w:r w:rsidR="00292A18">
        <w:rPr>
          <w:rFonts w:ascii="Arial" w:hAnsi="Arial" w:cs="Arial"/>
        </w:rPr>
        <w:t xml:space="preserve">para eluídos </w:t>
      </w:r>
      <w:r w:rsidR="00E36E9E" w:rsidRPr="00D11508">
        <w:rPr>
          <w:rFonts w:ascii="Arial" w:hAnsi="Arial" w:cs="Arial"/>
        </w:rPr>
        <w:t xml:space="preserve">hallada </w:t>
      </w:r>
      <w:r w:rsidR="00AA31DF" w:rsidRPr="00D11508">
        <w:rPr>
          <w:rFonts w:ascii="Arial" w:hAnsi="Arial" w:cs="Arial"/>
        </w:rPr>
        <w:t xml:space="preserve">en </w:t>
      </w:r>
      <w:r w:rsidR="005F42F2">
        <w:rPr>
          <w:rFonts w:ascii="Arial" w:hAnsi="Arial" w:cs="Arial"/>
        </w:rPr>
        <w:t xml:space="preserve">este </w:t>
      </w:r>
      <w:r w:rsidR="00AA31DF" w:rsidRPr="00D11508">
        <w:rPr>
          <w:rFonts w:ascii="Arial" w:hAnsi="Arial" w:cs="Arial"/>
        </w:rPr>
        <w:t>estudio fue de</w:t>
      </w:r>
      <w:r w:rsidR="005F42F2">
        <w:rPr>
          <w:rFonts w:ascii="Arial" w:hAnsi="Arial" w:cs="Arial"/>
        </w:rPr>
        <w:t xml:space="preserve"> 0,975, </w:t>
      </w:r>
      <w:r w:rsidR="00E36E9E" w:rsidRPr="00D11508">
        <w:rPr>
          <w:rFonts w:ascii="Arial" w:hAnsi="Arial" w:cs="Arial"/>
        </w:rPr>
        <w:t xml:space="preserve">similar a la </w:t>
      </w:r>
      <w:r w:rsidR="005F42F2">
        <w:rPr>
          <w:rFonts w:ascii="Arial" w:hAnsi="Arial" w:cs="Arial"/>
        </w:rPr>
        <w:t xml:space="preserve">obtenida </w:t>
      </w:r>
      <w:r w:rsidR="00E36E9E" w:rsidRPr="00D11508">
        <w:rPr>
          <w:rFonts w:ascii="Arial" w:hAnsi="Arial" w:cs="Arial"/>
        </w:rPr>
        <w:t xml:space="preserve">por </w:t>
      </w:r>
      <w:r w:rsidR="00E33DAB" w:rsidRPr="00D11508">
        <w:rPr>
          <w:rFonts w:ascii="Arial" w:hAnsi="Arial" w:cs="Arial"/>
        </w:rPr>
        <w:t>Orozco</w:t>
      </w:r>
      <w:r w:rsidR="002B2597">
        <w:rPr>
          <w:rFonts w:ascii="Arial" w:hAnsi="Arial" w:cs="Arial"/>
        </w:rPr>
        <w:t xml:space="preserve"> y colaboradores (0,994</w:t>
      </w:r>
      <w:r w:rsidR="00E36E9E">
        <w:rPr>
          <w:rFonts w:ascii="Arial" w:hAnsi="Arial" w:cs="Arial"/>
        </w:rPr>
        <w:t>) quienes usaron muestras colectadas en papel filtro de habitantes de zona endémica</w:t>
      </w:r>
      <w:r w:rsidR="00DC41B6">
        <w:rPr>
          <w:rFonts w:ascii="Arial" w:hAnsi="Arial" w:cs="Arial"/>
        </w:rPr>
        <w:t xml:space="preserve"> de Colombia</w:t>
      </w:r>
      <w:r w:rsidR="00E36E9E">
        <w:rPr>
          <w:rFonts w:ascii="Arial" w:hAnsi="Arial" w:cs="Arial"/>
        </w:rPr>
        <w:t xml:space="preserve"> para la enfermedad de C</w:t>
      </w:r>
      <w:r w:rsidR="004B33F4">
        <w:rPr>
          <w:rFonts w:ascii="Arial" w:hAnsi="Arial" w:cs="Arial"/>
        </w:rPr>
        <w:t>hagas</w:t>
      </w:r>
      <w:r w:rsidR="005F42F2">
        <w:rPr>
          <w:rFonts w:ascii="Arial" w:hAnsi="Arial" w:cs="Arial"/>
        </w:rPr>
        <w:t xml:space="preserve">. En ese mismo estudio </w:t>
      </w:r>
      <w:r w:rsidR="00541CB3">
        <w:rPr>
          <w:rFonts w:ascii="Arial" w:hAnsi="Arial" w:cs="Arial"/>
        </w:rPr>
        <w:t>el punto de corte establecido estuvo entre 0,4</w:t>
      </w:r>
      <w:r w:rsidR="00E36E9E">
        <w:rPr>
          <w:rFonts w:ascii="Arial" w:hAnsi="Arial" w:cs="Arial"/>
        </w:rPr>
        <w:t xml:space="preserve"> </w:t>
      </w:r>
      <w:r w:rsidR="00541CB3">
        <w:rPr>
          <w:rFonts w:ascii="Arial" w:hAnsi="Arial" w:cs="Arial"/>
        </w:rPr>
        <w:t xml:space="preserve">y 0,5 en </w:t>
      </w:r>
      <w:r w:rsidR="005F42F2">
        <w:rPr>
          <w:rFonts w:ascii="Arial" w:hAnsi="Arial" w:cs="Arial"/>
        </w:rPr>
        <w:t xml:space="preserve">con </w:t>
      </w:r>
      <w:r w:rsidR="00541CB3">
        <w:rPr>
          <w:rFonts w:ascii="Arial" w:hAnsi="Arial" w:cs="Arial"/>
        </w:rPr>
        <w:t xml:space="preserve">valores de kappa más altos </w:t>
      </w:r>
      <w:r w:rsidR="0017354C">
        <w:rPr>
          <w:rFonts w:ascii="Arial" w:hAnsi="Arial" w:cs="Arial"/>
        </w:rPr>
        <w:t>respecto a e</w:t>
      </w:r>
      <w:r w:rsidR="005F42F2">
        <w:rPr>
          <w:rFonts w:ascii="Arial" w:hAnsi="Arial" w:cs="Arial"/>
        </w:rPr>
        <w:t>ste trabajo</w:t>
      </w:r>
      <w:r w:rsidR="0017354C">
        <w:rPr>
          <w:rFonts w:ascii="Arial" w:hAnsi="Arial" w:cs="Arial"/>
        </w:rPr>
        <w:t xml:space="preserve"> </w:t>
      </w:r>
      <w:r w:rsidR="00541CB3" w:rsidRPr="005F42F2">
        <w:rPr>
          <w:rFonts w:ascii="Arial" w:hAnsi="Arial" w:cs="Arial"/>
          <w:vertAlign w:val="superscript"/>
        </w:rPr>
        <w:t>(</w:t>
      </w:r>
      <w:r w:rsidR="005F42F2" w:rsidRPr="005F42F2">
        <w:rPr>
          <w:rFonts w:ascii="Arial" w:hAnsi="Arial" w:cs="Arial"/>
          <w:vertAlign w:val="superscript"/>
        </w:rPr>
        <w:t>17</w:t>
      </w:r>
      <w:r w:rsidR="00E36E9E" w:rsidRPr="005F42F2">
        <w:rPr>
          <w:rFonts w:ascii="Arial" w:hAnsi="Arial" w:cs="Arial"/>
          <w:vertAlign w:val="superscript"/>
        </w:rPr>
        <w:t>)</w:t>
      </w:r>
      <w:r w:rsidR="005F42F2">
        <w:rPr>
          <w:rFonts w:ascii="Arial" w:hAnsi="Arial" w:cs="Arial"/>
        </w:rPr>
        <w:t>.</w:t>
      </w:r>
      <w:r w:rsidR="008A5DA0">
        <w:rPr>
          <w:rFonts w:ascii="Arial" w:hAnsi="Arial" w:cs="Arial"/>
        </w:rPr>
        <w:t xml:space="preserve"> </w:t>
      </w:r>
      <w:r w:rsidR="002B2597">
        <w:rPr>
          <w:rFonts w:ascii="Arial" w:hAnsi="Arial" w:cs="Arial"/>
        </w:rPr>
        <w:t>Esta discrepancia puede deberse a una diferencia en la co</w:t>
      </w:r>
      <w:r w:rsidR="00537E4C">
        <w:rPr>
          <w:rFonts w:ascii="Arial" w:hAnsi="Arial" w:cs="Arial"/>
        </w:rPr>
        <w:t xml:space="preserve">ncentración final del antígeno y </w:t>
      </w:r>
      <w:r w:rsidR="005F42F2">
        <w:rPr>
          <w:rFonts w:ascii="Arial" w:hAnsi="Arial" w:cs="Arial"/>
        </w:rPr>
        <w:t>el procesamiento de</w:t>
      </w:r>
      <w:r w:rsidR="002B2597">
        <w:rPr>
          <w:rFonts w:ascii="Arial" w:hAnsi="Arial" w:cs="Arial"/>
        </w:rPr>
        <w:t xml:space="preserve"> la técnica</w:t>
      </w:r>
      <w:r w:rsidR="005F42F2">
        <w:rPr>
          <w:rFonts w:ascii="Arial" w:hAnsi="Arial" w:cs="Arial"/>
        </w:rPr>
        <w:t xml:space="preserve"> de</w:t>
      </w:r>
      <w:r w:rsidR="002B2597">
        <w:rPr>
          <w:rFonts w:ascii="Arial" w:hAnsi="Arial" w:cs="Arial"/>
        </w:rPr>
        <w:t xml:space="preserve"> ELISA.</w:t>
      </w:r>
    </w:p>
    <w:p w:rsidR="00900993" w:rsidRDefault="00900993" w:rsidP="00B87709">
      <w:pPr>
        <w:spacing w:line="480" w:lineRule="auto"/>
        <w:jc w:val="both"/>
        <w:rPr>
          <w:rFonts w:ascii="Arial" w:hAnsi="Arial" w:cs="Arial"/>
        </w:rPr>
      </w:pPr>
    </w:p>
    <w:p w:rsidR="00680CD3" w:rsidRPr="009F6045" w:rsidRDefault="00537E4C" w:rsidP="00B87709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Dentro de las debilidades de e</w:t>
      </w:r>
      <w:r w:rsidR="00FB3A41">
        <w:rPr>
          <w:rFonts w:ascii="Arial" w:hAnsi="Arial" w:cs="Arial"/>
        </w:rPr>
        <w:t xml:space="preserve">ste estudio está el limitado número de muestras de suero recolectadas para </w:t>
      </w:r>
      <w:r>
        <w:rPr>
          <w:rFonts w:ascii="Arial" w:hAnsi="Arial" w:cs="Arial"/>
        </w:rPr>
        <w:t>realizar la comparación con los eluídos sanguíneos.</w:t>
      </w:r>
      <w:r w:rsidR="005622BD">
        <w:rPr>
          <w:rFonts w:ascii="Arial" w:hAnsi="Arial" w:cs="Arial"/>
        </w:rPr>
        <w:t xml:space="preserve"> </w:t>
      </w:r>
      <w:r w:rsidR="004560F9">
        <w:rPr>
          <w:rFonts w:ascii="Arial" w:hAnsi="Arial" w:cs="Arial"/>
        </w:rPr>
        <w:t xml:space="preserve">En estudios previos realizados por el mismo grupo se utilizaron las pruebas IFI y ELISA </w:t>
      </w:r>
      <w:r w:rsidR="000F1558">
        <w:rPr>
          <w:rFonts w:ascii="Arial" w:hAnsi="Arial" w:cs="Arial"/>
        </w:rPr>
        <w:t xml:space="preserve">en sueros </w:t>
      </w:r>
      <w:r w:rsidR="004560F9">
        <w:rPr>
          <w:rFonts w:ascii="Arial" w:hAnsi="Arial" w:cs="Arial"/>
        </w:rPr>
        <w:t xml:space="preserve">para </w:t>
      </w:r>
      <w:r w:rsidR="00D57198">
        <w:rPr>
          <w:rFonts w:ascii="Arial" w:hAnsi="Arial" w:cs="Arial"/>
        </w:rPr>
        <w:t xml:space="preserve">el </w:t>
      </w:r>
      <w:r w:rsidR="004560F9">
        <w:rPr>
          <w:rFonts w:ascii="Arial" w:hAnsi="Arial" w:cs="Arial"/>
        </w:rPr>
        <w:t xml:space="preserve">diagnóstico de la enfermedad de Chagas en habitantes </w:t>
      </w:r>
      <w:r w:rsidR="000F1558">
        <w:rPr>
          <w:rFonts w:ascii="Arial" w:hAnsi="Arial" w:cs="Arial"/>
        </w:rPr>
        <w:t xml:space="preserve">de </w:t>
      </w:r>
      <w:r w:rsidR="004560F9">
        <w:rPr>
          <w:rFonts w:ascii="Arial" w:hAnsi="Arial" w:cs="Arial"/>
        </w:rPr>
        <w:t xml:space="preserve">una zona endémica de Santander; </w:t>
      </w:r>
      <w:r w:rsidR="000F1558">
        <w:rPr>
          <w:rFonts w:ascii="Arial" w:hAnsi="Arial" w:cs="Arial"/>
        </w:rPr>
        <w:t xml:space="preserve">para el ELISA </w:t>
      </w:r>
      <w:r w:rsidR="004560F9">
        <w:rPr>
          <w:rFonts w:ascii="Arial" w:hAnsi="Arial" w:cs="Arial"/>
        </w:rPr>
        <w:t>se determin</w:t>
      </w:r>
      <w:r w:rsidR="000F1558">
        <w:rPr>
          <w:rFonts w:ascii="Arial" w:hAnsi="Arial" w:cs="Arial"/>
        </w:rPr>
        <w:t xml:space="preserve">ó como punto de corte 0,30, </w:t>
      </w:r>
      <w:r w:rsidR="004560F9">
        <w:rPr>
          <w:rFonts w:ascii="Arial" w:hAnsi="Arial" w:cs="Arial"/>
        </w:rPr>
        <w:t>similar a lo establecido en este estudio</w:t>
      </w:r>
      <w:r w:rsidR="000F1558">
        <w:rPr>
          <w:rFonts w:ascii="Arial" w:hAnsi="Arial" w:cs="Arial"/>
        </w:rPr>
        <w:t xml:space="preserve"> </w:t>
      </w:r>
      <w:r w:rsidR="004560F9" w:rsidRPr="004560F9">
        <w:rPr>
          <w:rFonts w:ascii="Arial" w:hAnsi="Arial" w:cs="Arial"/>
          <w:vertAlign w:val="superscript"/>
        </w:rPr>
        <w:t>(30,31)</w:t>
      </w:r>
      <w:r w:rsidR="004560F9">
        <w:rPr>
          <w:rFonts w:ascii="Arial" w:hAnsi="Arial" w:cs="Arial"/>
        </w:rPr>
        <w:t>. E</w:t>
      </w:r>
      <w:r w:rsidR="00292A18">
        <w:rPr>
          <w:rFonts w:ascii="Arial" w:hAnsi="Arial" w:cs="Arial"/>
        </w:rPr>
        <w:t>l coeficiente de correlación</w:t>
      </w:r>
      <w:r w:rsidR="005622BD">
        <w:rPr>
          <w:rFonts w:ascii="Arial" w:hAnsi="Arial" w:cs="Arial"/>
        </w:rPr>
        <w:t xml:space="preserve"> intraclase</w:t>
      </w:r>
      <w:r w:rsidR="00292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entre sueros y eluídos fue má</w:t>
      </w:r>
      <w:r w:rsidR="004B33F4">
        <w:rPr>
          <w:rFonts w:ascii="Arial" w:hAnsi="Arial" w:cs="Arial"/>
        </w:rPr>
        <w:t xml:space="preserve">s </w:t>
      </w:r>
      <w:r w:rsidR="00FB3A41" w:rsidRPr="0004078D">
        <w:rPr>
          <w:rFonts w:ascii="Arial" w:hAnsi="Arial" w:cs="Arial"/>
        </w:rPr>
        <w:t xml:space="preserve">bajo </w:t>
      </w:r>
      <w:r w:rsidR="00833CD9">
        <w:rPr>
          <w:rFonts w:ascii="Arial" w:hAnsi="Arial" w:cs="Arial"/>
        </w:rPr>
        <w:t xml:space="preserve">que el </w:t>
      </w:r>
      <w:r w:rsidR="000F1558">
        <w:rPr>
          <w:rFonts w:ascii="Arial" w:hAnsi="Arial" w:cs="Arial"/>
        </w:rPr>
        <w:t xml:space="preserve">establecido </w:t>
      </w:r>
      <w:r w:rsidR="00FB3A41" w:rsidRPr="0004078D">
        <w:rPr>
          <w:rFonts w:ascii="Arial" w:hAnsi="Arial" w:cs="Arial"/>
        </w:rPr>
        <w:t>para los eluídos sanguíneos (0,8</w:t>
      </w:r>
      <w:r w:rsidR="00833CD9">
        <w:rPr>
          <w:rFonts w:ascii="Arial" w:hAnsi="Arial" w:cs="Arial"/>
        </w:rPr>
        <w:t>1 y 0,99</w:t>
      </w:r>
      <w:r w:rsidR="0004078D" w:rsidRPr="0004078D">
        <w:rPr>
          <w:rFonts w:ascii="Arial" w:hAnsi="Arial" w:cs="Arial"/>
        </w:rPr>
        <w:t xml:space="preserve"> respectivamente</w:t>
      </w:r>
      <w:r w:rsidR="00FB3A41" w:rsidRPr="0004078D">
        <w:rPr>
          <w:rFonts w:ascii="Arial" w:hAnsi="Arial" w:cs="Arial"/>
        </w:rPr>
        <w:t>)</w:t>
      </w:r>
      <w:r w:rsidR="00292A18" w:rsidRPr="0004078D">
        <w:rPr>
          <w:rFonts w:ascii="Arial" w:hAnsi="Arial" w:cs="Arial"/>
        </w:rPr>
        <w:t>, por consiguiente se sugi</w:t>
      </w:r>
      <w:r>
        <w:rPr>
          <w:rFonts w:ascii="Arial" w:hAnsi="Arial" w:cs="Arial"/>
        </w:rPr>
        <w:t>ere ampliar el número de sueros y de e</w:t>
      </w:r>
      <w:r w:rsidR="003B35D9">
        <w:rPr>
          <w:rFonts w:ascii="Arial" w:hAnsi="Arial" w:cs="Arial"/>
        </w:rPr>
        <w:t>sta forma</w:t>
      </w:r>
      <w:r w:rsidR="002B2597">
        <w:rPr>
          <w:rFonts w:ascii="Arial" w:hAnsi="Arial" w:cs="Arial"/>
        </w:rPr>
        <w:t xml:space="preserve"> </w:t>
      </w:r>
      <w:r w:rsidR="00292A18">
        <w:rPr>
          <w:rFonts w:ascii="Arial" w:hAnsi="Arial" w:cs="Arial"/>
        </w:rPr>
        <w:t xml:space="preserve">establecer la concordancia entre sueros y eluídos; </w:t>
      </w:r>
      <w:r w:rsidR="00CD6B28">
        <w:rPr>
          <w:rFonts w:ascii="Arial" w:hAnsi="Arial" w:cs="Arial"/>
        </w:rPr>
        <w:t xml:space="preserve">no obstante dadas las </w:t>
      </w:r>
      <w:r w:rsidR="00CD6B28">
        <w:rPr>
          <w:rFonts w:ascii="Arial" w:hAnsi="Arial" w:cs="Arial"/>
        </w:rPr>
        <w:lastRenderedPageBreak/>
        <w:t xml:space="preserve">ventajas que </w:t>
      </w:r>
      <w:r w:rsidR="00E91EFF">
        <w:rPr>
          <w:rFonts w:ascii="Arial" w:hAnsi="Arial" w:cs="Arial"/>
        </w:rPr>
        <w:t xml:space="preserve">presenta la recolección y el transporte de </w:t>
      </w:r>
      <w:r w:rsidR="003B35D9">
        <w:rPr>
          <w:rFonts w:ascii="Arial" w:hAnsi="Arial" w:cs="Arial"/>
        </w:rPr>
        <w:t xml:space="preserve">sangre impregnada </w:t>
      </w:r>
      <w:r w:rsidR="00E91EFF">
        <w:rPr>
          <w:rFonts w:ascii="Arial" w:hAnsi="Arial" w:cs="Arial"/>
        </w:rPr>
        <w:t>en papel filtro</w:t>
      </w:r>
      <w:r w:rsidR="00E91EFF">
        <w:rPr>
          <w:rFonts w:ascii="Arial" w:hAnsi="Arial" w:cs="Arial"/>
          <w:i/>
        </w:rPr>
        <w:t xml:space="preserve">, </w:t>
      </w:r>
      <w:r w:rsidR="00E91EFF">
        <w:rPr>
          <w:rFonts w:ascii="Arial" w:hAnsi="Arial" w:cs="Arial"/>
        </w:rPr>
        <w:t xml:space="preserve">en áreas de difícil acceso es innegable la utilidad del papel filtro </w:t>
      </w:r>
      <w:r w:rsidR="00292A18">
        <w:rPr>
          <w:rFonts w:ascii="Arial" w:hAnsi="Arial" w:cs="Arial"/>
        </w:rPr>
        <w:t>en el</w:t>
      </w:r>
      <w:r w:rsidR="00E91EFF">
        <w:rPr>
          <w:rFonts w:ascii="Arial" w:hAnsi="Arial" w:cs="Arial"/>
        </w:rPr>
        <w:t xml:space="preserve"> tamizaje </w:t>
      </w:r>
      <w:r w:rsidR="00292A18">
        <w:rPr>
          <w:rFonts w:ascii="Arial" w:hAnsi="Arial" w:cs="Arial"/>
        </w:rPr>
        <w:t xml:space="preserve">para </w:t>
      </w:r>
      <w:r w:rsidR="00E91EFF">
        <w:rPr>
          <w:rFonts w:ascii="Arial" w:hAnsi="Arial" w:cs="Arial"/>
        </w:rPr>
        <w:t xml:space="preserve">la infección por </w:t>
      </w:r>
      <w:r w:rsidR="00E91EFF" w:rsidRPr="00E91EFF">
        <w:rPr>
          <w:rFonts w:ascii="Arial" w:hAnsi="Arial" w:cs="Arial"/>
          <w:i/>
        </w:rPr>
        <w:t>T. cruzi</w:t>
      </w:r>
      <w:r w:rsidR="00E91EFF">
        <w:rPr>
          <w:rFonts w:ascii="Arial" w:hAnsi="Arial" w:cs="Arial"/>
          <w:i/>
        </w:rPr>
        <w:t>.</w:t>
      </w:r>
    </w:p>
    <w:p w:rsidR="00680CD3" w:rsidRDefault="00680CD3" w:rsidP="00B87709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3B35D9" w:rsidRDefault="003B35D9" w:rsidP="00B87709">
      <w:pPr>
        <w:spacing w:line="48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Financiación </w:t>
      </w:r>
    </w:p>
    <w:p w:rsidR="00537E4C" w:rsidRDefault="00F50E68" w:rsidP="00537E4C">
      <w:p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Este trabajo</w:t>
      </w:r>
      <w:r w:rsidR="00FF70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fue financiado por el Departamento Administrativo de Ciencia</w:t>
      </w:r>
      <w:r w:rsidR="00FF702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Tecnología</w:t>
      </w:r>
      <w:r w:rsidR="00FF702A">
        <w:rPr>
          <w:rFonts w:ascii="Arial" w:hAnsi="Arial" w:cs="Arial"/>
        </w:rPr>
        <w:t xml:space="preserve"> e Innovación </w:t>
      </w:r>
      <w:r w:rsidR="00D94B71">
        <w:rPr>
          <w:rFonts w:ascii="Arial" w:hAnsi="Arial" w:cs="Arial"/>
        </w:rPr>
        <w:t>–</w:t>
      </w:r>
      <w:r w:rsidR="00D815D0" w:rsidRPr="00D815D0">
        <w:rPr>
          <w:rFonts w:ascii="Arial" w:hAnsi="Arial" w:cs="Arial"/>
        </w:rPr>
        <w:t>Colciencias</w:t>
      </w:r>
      <w:r w:rsidR="00D94B71">
        <w:rPr>
          <w:rFonts w:ascii="Arial" w:hAnsi="Arial" w:cs="Arial"/>
        </w:rPr>
        <w:t>-</w:t>
      </w:r>
      <w:r w:rsidR="00FF702A">
        <w:rPr>
          <w:rFonts w:ascii="Arial" w:hAnsi="Arial" w:cs="Arial"/>
        </w:rPr>
        <w:t xml:space="preserve"> </w:t>
      </w:r>
      <w:r w:rsidR="00D94B71">
        <w:rPr>
          <w:rFonts w:ascii="Arial" w:hAnsi="Arial" w:cs="Arial"/>
        </w:rPr>
        <w:t xml:space="preserve">de la República de </w:t>
      </w:r>
      <w:r w:rsidR="00FF702A">
        <w:rPr>
          <w:rFonts w:ascii="Arial" w:hAnsi="Arial" w:cs="Arial"/>
        </w:rPr>
        <w:t xml:space="preserve">Colombia (proyecto No. 110240820446 y contrato No. 288-2007) y la Secretaría de Salud de Casanare. </w:t>
      </w:r>
    </w:p>
    <w:p w:rsidR="00F9655F" w:rsidRPr="00BD106B" w:rsidRDefault="00F9655F" w:rsidP="00537E4C">
      <w:pPr>
        <w:spacing w:line="480" w:lineRule="auto"/>
        <w:jc w:val="both"/>
        <w:rPr>
          <w:rFonts w:ascii="Arial" w:hAnsi="Arial" w:cs="Arial"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5B2D6F" w:rsidRDefault="005B2D6F" w:rsidP="00B87709">
      <w:pPr>
        <w:spacing w:line="480" w:lineRule="auto"/>
        <w:jc w:val="both"/>
        <w:rPr>
          <w:rFonts w:ascii="Arial" w:hAnsi="Arial" w:cs="Arial"/>
          <w:b/>
        </w:rPr>
      </w:pPr>
    </w:p>
    <w:p w:rsidR="00900993" w:rsidRDefault="00900993" w:rsidP="00B87709">
      <w:pPr>
        <w:spacing w:line="480" w:lineRule="auto"/>
        <w:jc w:val="both"/>
        <w:rPr>
          <w:rFonts w:ascii="Arial" w:hAnsi="Arial" w:cs="Arial"/>
          <w:b/>
        </w:rPr>
      </w:pPr>
      <w:r w:rsidRPr="00900993">
        <w:rPr>
          <w:rFonts w:ascii="Arial" w:hAnsi="Arial" w:cs="Arial"/>
          <w:b/>
        </w:rPr>
        <w:lastRenderedPageBreak/>
        <w:t>Agradecimientos</w:t>
      </w:r>
    </w:p>
    <w:p w:rsidR="003B35D9" w:rsidRPr="003B35D9" w:rsidRDefault="003B35D9" w:rsidP="00B87709">
      <w:pPr>
        <w:spacing w:line="480" w:lineRule="auto"/>
        <w:jc w:val="both"/>
        <w:rPr>
          <w:rFonts w:ascii="Arial" w:hAnsi="Arial" w:cs="Arial"/>
        </w:rPr>
      </w:pPr>
      <w:r w:rsidRPr="003B35D9">
        <w:rPr>
          <w:rFonts w:ascii="Arial" w:hAnsi="Arial" w:cs="Arial"/>
        </w:rPr>
        <w:t>Doctor Luis Carlos Orozco por sus invaluables apor</w:t>
      </w:r>
      <w:r w:rsidR="00F50E68">
        <w:rPr>
          <w:rFonts w:ascii="Arial" w:hAnsi="Arial" w:cs="Arial"/>
        </w:rPr>
        <w:t>tes en el análisis de los datos</w:t>
      </w:r>
      <w:r w:rsidR="00514CBD">
        <w:rPr>
          <w:rFonts w:ascii="Arial" w:hAnsi="Arial" w:cs="Arial"/>
        </w:rPr>
        <w:t>, al personal de la Secretaría de Salud del Departamento de Casanare</w:t>
      </w:r>
      <w:r w:rsidR="007434EA">
        <w:rPr>
          <w:rFonts w:ascii="Arial" w:hAnsi="Arial" w:cs="Arial"/>
        </w:rPr>
        <w:t xml:space="preserve"> y </w:t>
      </w:r>
      <w:r w:rsidR="00514CBD">
        <w:rPr>
          <w:rFonts w:ascii="Arial" w:hAnsi="Arial" w:cs="Arial"/>
        </w:rPr>
        <w:t xml:space="preserve">a </w:t>
      </w:r>
      <w:r w:rsidR="00F50E68">
        <w:rPr>
          <w:rFonts w:ascii="Arial" w:hAnsi="Arial" w:cs="Arial"/>
        </w:rPr>
        <w:t xml:space="preserve">las personas de las comunidades incluidas en este estudio. </w:t>
      </w:r>
    </w:p>
    <w:p w:rsidR="00A30654" w:rsidRDefault="00A30654" w:rsidP="00B87709">
      <w:pPr>
        <w:spacing w:line="480" w:lineRule="auto"/>
        <w:jc w:val="both"/>
        <w:rPr>
          <w:rFonts w:ascii="Arial" w:hAnsi="Arial" w:cs="Arial"/>
        </w:rPr>
      </w:pPr>
    </w:p>
    <w:p w:rsidR="007834AD" w:rsidRDefault="007834AD" w:rsidP="00B87709">
      <w:pPr>
        <w:spacing w:line="480" w:lineRule="auto"/>
        <w:jc w:val="both"/>
        <w:rPr>
          <w:rFonts w:ascii="Arial" w:hAnsi="Arial" w:cs="Arial"/>
        </w:rPr>
      </w:pPr>
    </w:p>
    <w:p w:rsidR="007834AD" w:rsidRDefault="007834AD" w:rsidP="00B87709">
      <w:pPr>
        <w:spacing w:line="480" w:lineRule="auto"/>
        <w:jc w:val="both"/>
        <w:rPr>
          <w:rFonts w:ascii="Arial" w:hAnsi="Arial" w:cs="Arial"/>
        </w:rPr>
      </w:pPr>
    </w:p>
    <w:p w:rsidR="007834AD" w:rsidRDefault="007834AD" w:rsidP="00B87709">
      <w:pPr>
        <w:spacing w:line="480" w:lineRule="auto"/>
        <w:jc w:val="both"/>
        <w:rPr>
          <w:rFonts w:ascii="Arial" w:hAnsi="Arial" w:cs="Arial"/>
        </w:rPr>
      </w:pPr>
    </w:p>
    <w:p w:rsidR="007834AD" w:rsidRDefault="007834AD" w:rsidP="00B87709">
      <w:pPr>
        <w:spacing w:line="480" w:lineRule="auto"/>
        <w:jc w:val="both"/>
        <w:rPr>
          <w:rFonts w:ascii="Arial" w:hAnsi="Arial" w:cs="Arial"/>
        </w:rPr>
      </w:pPr>
    </w:p>
    <w:p w:rsidR="007834AD" w:rsidRDefault="007834AD" w:rsidP="00B87709">
      <w:pPr>
        <w:spacing w:line="480" w:lineRule="auto"/>
        <w:jc w:val="both"/>
        <w:rPr>
          <w:rFonts w:ascii="Arial" w:hAnsi="Arial" w:cs="Arial"/>
        </w:rPr>
      </w:pPr>
    </w:p>
    <w:p w:rsidR="00537E4C" w:rsidRPr="00FC0041" w:rsidRDefault="00537E4C" w:rsidP="00900993">
      <w:pPr>
        <w:spacing w:line="480" w:lineRule="auto"/>
        <w:rPr>
          <w:rFonts w:ascii="Arial" w:hAnsi="Arial" w:cs="Arial"/>
          <w:b/>
        </w:rPr>
      </w:pPr>
    </w:p>
    <w:p w:rsidR="00537E4C" w:rsidRDefault="00537E4C" w:rsidP="00900993">
      <w:pPr>
        <w:spacing w:line="480" w:lineRule="auto"/>
        <w:rPr>
          <w:rFonts w:ascii="Arial" w:hAnsi="Arial" w:cs="Arial"/>
          <w:b/>
        </w:rPr>
      </w:pPr>
    </w:p>
    <w:p w:rsidR="00FC0041" w:rsidRDefault="00FC0041" w:rsidP="00900993">
      <w:pPr>
        <w:spacing w:line="480" w:lineRule="auto"/>
        <w:rPr>
          <w:rFonts w:ascii="Arial" w:hAnsi="Arial" w:cs="Arial"/>
          <w:b/>
        </w:rPr>
      </w:pPr>
    </w:p>
    <w:p w:rsidR="00FC0041" w:rsidRDefault="00FC0041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5B2D6F" w:rsidRDefault="005B2D6F" w:rsidP="00900993">
      <w:pPr>
        <w:spacing w:line="480" w:lineRule="auto"/>
        <w:rPr>
          <w:rFonts w:ascii="Arial" w:hAnsi="Arial" w:cs="Arial"/>
          <w:b/>
        </w:rPr>
      </w:pPr>
    </w:p>
    <w:p w:rsidR="00FC0041" w:rsidRDefault="00FC0041" w:rsidP="00900993">
      <w:pPr>
        <w:spacing w:line="480" w:lineRule="auto"/>
        <w:rPr>
          <w:rFonts w:ascii="Arial" w:hAnsi="Arial" w:cs="Arial"/>
          <w:b/>
        </w:rPr>
      </w:pPr>
    </w:p>
    <w:p w:rsidR="00785C1F" w:rsidRPr="001B7AA0" w:rsidRDefault="00FC0041" w:rsidP="00900993">
      <w:pPr>
        <w:spacing w:line="480" w:lineRule="auto"/>
        <w:rPr>
          <w:rFonts w:ascii="Arial" w:hAnsi="Arial" w:cs="Arial"/>
          <w:b/>
          <w:lang w:val="en-US"/>
        </w:rPr>
      </w:pPr>
      <w:r w:rsidRPr="001B7AA0">
        <w:rPr>
          <w:rFonts w:ascii="Arial" w:hAnsi="Arial" w:cs="Arial"/>
          <w:b/>
          <w:lang w:val="en-US"/>
        </w:rPr>
        <w:lastRenderedPageBreak/>
        <w:t>Referencias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r w:rsidRPr="001B7AA0">
        <w:rPr>
          <w:rFonts w:ascii="Arial" w:hAnsi="Arial" w:cs="Arial"/>
          <w:lang w:val="en-US"/>
        </w:rPr>
        <w:t xml:space="preserve">Schofield C, Chris J Jannin J, Salvatella R. The future of Chagas disease control. Trends in </w:t>
      </w:r>
      <w:proofErr w:type="spellStart"/>
      <w:r w:rsidRPr="001B7AA0">
        <w:rPr>
          <w:rFonts w:ascii="Arial" w:hAnsi="Arial" w:cs="Arial"/>
          <w:lang w:val="en-US"/>
        </w:rPr>
        <w:t>parasitology</w:t>
      </w:r>
      <w:proofErr w:type="spellEnd"/>
      <w:r w:rsidRPr="001B7AA0">
        <w:rPr>
          <w:rFonts w:ascii="Arial" w:hAnsi="Arial" w:cs="Arial"/>
          <w:lang w:val="en-US"/>
        </w:rPr>
        <w:t>. 2006</w:t>
      </w:r>
      <w:proofErr w:type="gramStart"/>
      <w:r w:rsidRPr="001B7AA0">
        <w:rPr>
          <w:rFonts w:ascii="Arial" w:hAnsi="Arial" w:cs="Arial"/>
          <w:lang w:val="en-US"/>
        </w:rPr>
        <w:t>;22</w:t>
      </w:r>
      <w:proofErr w:type="gramEnd"/>
      <w:r w:rsidRPr="001B7AA0">
        <w:rPr>
          <w:rFonts w:ascii="Arial" w:hAnsi="Arial" w:cs="Arial"/>
          <w:lang w:val="en-US"/>
        </w:rPr>
        <w:t>(12):583-8.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t>Moncayo</w:t>
      </w:r>
      <w:proofErr w:type="spellEnd"/>
      <w:r w:rsidRPr="001B7AA0">
        <w:rPr>
          <w:rFonts w:ascii="Arial" w:hAnsi="Arial" w:cs="Arial"/>
          <w:lang w:val="en-US"/>
        </w:rPr>
        <w:t xml:space="preserve"> A, </w:t>
      </w:r>
      <w:proofErr w:type="spellStart"/>
      <w:r w:rsidRPr="001B7AA0">
        <w:rPr>
          <w:rFonts w:ascii="Arial" w:hAnsi="Arial" w:cs="Arial"/>
          <w:lang w:val="en-US"/>
        </w:rPr>
        <w:t>Silveira</w:t>
      </w:r>
      <w:proofErr w:type="spellEnd"/>
      <w:r w:rsidRPr="001B7AA0">
        <w:rPr>
          <w:rFonts w:ascii="Arial" w:hAnsi="Arial" w:cs="Arial"/>
          <w:lang w:val="en-US"/>
        </w:rPr>
        <w:t xml:space="preserve"> A. Current epidemiological trends for Chagas disease in Latin America and future challenges in epidemiology, surveillance and health policy. </w:t>
      </w:r>
      <w:proofErr w:type="spellStart"/>
      <w:r w:rsidRPr="001B7AA0">
        <w:rPr>
          <w:rFonts w:ascii="Arial" w:hAnsi="Arial" w:cs="Arial"/>
          <w:lang w:val="en-US"/>
        </w:rPr>
        <w:t>Mem</w:t>
      </w:r>
      <w:proofErr w:type="spellEnd"/>
      <w:r w:rsidRPr="001B7AA0">
        <w:rPr>
          <w:rFonts w:ascii="Arial" w:hAnsi="Arial" w:cs="Arial"/>
          <w:lang w:val="en-US"/>
        </w:rPr>
        <w:t xml:space="preserve"> Inst </w:t>
      </w:r>
      <w:proofErr w:type="spellStart"/>
      <w:r w:rsidRPr="001B7AA0">
        <w:rPr>
          <w:rFonts w:ascii="Arial" w:hAnsi="Arial" w:cs="Arial"/>
          <w:lang w:val="en-US"/>
        </w:rPr>
        <w:t>Oswaldo</w:t>
      </w:r>
      <w:proofErr w:type="spellEnd"/>
      <w:r w:rsidRPr="001B7AA0">
        <w:rPr>
          <w:rFonts w:ascii="Arial" w:hAnsi="Arial" w:cs="Arial"/>
          <w:lang w:val="en-US"/>
        </w:rPr>
        <w:t xml:space="preserve"> Cruz. 2009</w:t>
      </w:r>
      <w:proofErr w:type="gramStart"/>
      <w:r w:rsidRPr="001B7AA0">
        <w:rPr>
          <w:rFonts w:ascii="Arial" w:hAnsi="Arial" w:cs="Arial"/>
          <w:lang w:val="en-US"/>
        </w:rPr>
        <w:t>;104</w:t>
      </w:r>
      <w:proofErr w:type="gramEnd"/>
      <w:r w:rsidRPr="001B7AA0">
        <w:rPr>
          <w:rFonts w:ascii="Arial" w:hAnsi="Arial" w:cs="Arial"/>
          <w:lang w:val="en-US"/>
        </w:rPr>
        <w:t>(1):17-30.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proofErr w:type="spellStart"/>
      <w:r w:rsidRPr="001B7AA0">
        <w:rPr>
          <w:rFonts w:ascii="Arial" w:hAnsi="Arial" w:cs="Arial"/>
          <w:lang w:val="en-US"/>
        </w:rPr>
        <w:t>Schmunis</w:t>
      </w:r>
      <w:proofErr w:type="spellEnd"/>
      <w:r w:rsidRPr="001B7AA0">
        <w:rPr>
          <w:rFonts w:ascii="Arial" w:hAnsi="Arial" w:cs="Arial"/>
          <w:lang w:val="en-US"/>
        </w:rPr>
        <w:t xml:space="preserve"> G. Epidemiology of Chagas disease in non-endemic countries: the role of international migration. </w:t>
      </w:r>
      <w:proofErr w:type="spellStart"/>
      <w:r w:rsidRPr="001B7AA0">
        <w:rPr>
          <w:rFonts w:ascii="Arial" w:hAnsi="Arial" w:cs="Arial"/>
        </w:rPr>
        <w:t>Mem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Inst</w:t>
      </w:r>
      <w:proofErr w:type="spellEnd"/>
      <w:r w:rsidRPr="001B7AA0">
        <w:rPr>
          <w:rFonts w:ascii="Arial" w:hAnsi="Arial" w:cs="Arial"/>
        </w:rPr>
        <w:t xml:space="preserve"> Oswaldo Cruz. 2007</w:t>
      </w:r>
      <w:proofErr w:type="gramStart"/>
      <w:r w:rsidRPr="001B7AA0">
        <w:rPr>
          <w:rFonts w:ascii="Arial" w:hAnsi="Arial" w:cs="Arial"/>
        </w:rPr>
        <w:t>;102</w:t>
      </w:r>
      <w:proofErr w:type="gramEnd"/>
      <w:r w:rsidRPr="001B7AA0">
        <w:rPr>
          <w:rFonts w:ascii="Arial" w:hAnsi="Arial" w:cs="Arial"/>
        </w:rPr>
        <w:t>(1):75-5.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Hernández P, </w:t>
      </w:r>
      <w:proofErr w:type="spellStart"/>
      <w:r w:rsidRPr="001B7AA0">
        <w:rPr>
          <w:rFonts w:ascii="Arial" w:hAnsi="Arial" w:cs="Arial"/>
        </w:rPr>
        <w:t>Heimann</w:t>
      </w:r>
      <w:proofErr w:type="spellEnd"/>
      <w:r w:rsidRPr="001B7AA0">
        <w:rPr>
          <w:rFonts w:ascii="Arial" w:hAnsi="Arial" w:cs="Arial"/>
        </w:rPr>
        <w:t xml:space="preserve"> M, Riera C, Solano M, </w:t>
      </w:r>
      <w:proofErr w:type="spellStart"/>
      <w:r w:rsidRPr="001B7AA0">
        <w:rPr>
          <w:rFonts w:ascii="Arial" w:hAnsi="Arial" w:cs="Arial"/>
        </w:rPr>
        <w:t>Santalla</w:t>
      </w:r>
      <w:proofErr w:type="spellEnd"/>
      <w:r w:rsidRPr="001B7AA0">
        <w:rPr>
          <w:rFonts w:ascii="Arial" w:hAnsi="Arial" w:cs="Arial"/>
        </w:rPr>
        <w:t xml:space="preserve"> J, et al. </w:t>
      </w:r>
      <w:r w:rsidRPr="00A425EA">
        <w:rPr>
          <w:rFonts w:ascii="Arial" w:hAnsi="Arial" w:cs="Arial"/>
          <w:lang w:val="en-US"/>
        </w:rPr>
        <w:t xml:space="preserve">Highly effective </w:t>
      </w:r>
      <w:proofErr w:type="spellStart"/>
      <w:r w:rsidRPr="00A425EA">
        <w:rPr>
          <w:rFonts w:ascii="Arial" w:hAnsi="Arial" w:cs="Arial"/>
          <w:lang w:val="en-US"/>
        </w:rPr>
        <w:t>serodiagnosis</w:t>
      </w:r>
      <w:proofErr w:type="spellEnd"/>
      <w:r w:rsidRPr="00A425EA">
        <w:rPr>
          <w:rFonts w:ascii="Arial" w:hAnsi="Arial" w:cs="Arial"/>
          <w:lang w:val="en-US"/>
        </w:rPr>
        <w:t xml:space="preserve"> for Chagas disease. </w:t>
      </w:r>
      <w:proofErr w:type="spellStart"/>
      <w:r w:rsidRPr="001B7AA0">
        <w:rPr>
          <w:rFonts w:ascii="Arial" w:hAnsi="Arial" w:cs="Arial"/>
        </w:rPr>
        <w:t>Clin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Vaccine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Immunol</w:t>
      </w:r>
      <w:proofErr w:type="spellEnd"/>
      <w:r w:rsidRPr="001B7AA0">
        <w:rPr>
          <w:rFonts w:ascii="Arial" w:hAnsi="Arial" w:cs="Arial"/>
        </w:rPr>
        <w:t>. 2010</w:t>
      </w:r>
      <w:proofErr w:type="gramStart"/>
      <w:r w:rsidRPr="001B7AA0">
        <w:rPr>
          <w:rFonts w:ascii="Arial" w:hAnsi="Arial" w:cs="Arial"/>
        </w:rPr>
        <w:t>;17</w:t>
      </w:r>
      <w:proofErr w:type="gramEnd"/>
      <w:r w:rsidRPr="001B7AA0">
        <w:rPr>
          <w:rFonts w:ascii="Arial" w:hAnsi="Arial" w:cs="Arial"/>
        </w:rPr>
        <w:t>(10):1598- 04.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Enciso C, Montilla M, </w:t>
      </w:r>
      <w:proofErr w:type="spellStart"/>
      <w:r w:rsidRPr="001B7AA0">
        <w:rPr>
          <w:rFonts w:ascii="Arial" w:hAnsi="Arial" w:cs="Arial"/>
        </w:rPr>
        <w:t>Santacruz</w:t>
      </w:r>
      <w:proofErr w:type="spellEnd"/>
      <w:r w:rsidRPr="001B7AA0">
        <w:rPr>
          <w:rFonts w:ascii="Arial" w:hAnsi="Arial" w:cs="Arial"/>
        </w:rPr>
        <w:t xml:space="preserve"> M, </w:t>
      </w:r>
      <w:proofErr w:type="spellStart"/>
      <w:r w:rsidRPr="001B7AA0">
        <w:rPr>
          <w:rFonts w:ascii="Arial" w:hAnsi="Arial" w:cs="Arial"/>
        </w:rPr>
        <w:t>Nicholls</w:t>
      </w:r>
      <w:proofErr w:type="spellEnd"/>
      <w:r w:rsidRPr="001B7AA0">
        <w:rPr>
          <w:rFonts w:ascii="Arial" w:hAnsi="Arial" w:cs="Arial"/>
        </w:rPr>
        <w:t xml:space="preserve"> R, Rodríguez A, Mercado M, et al. Comparación de la prueba de inmunofluorescencia indirecta, un inmunoensayo enzimático y la prueba comercial </w:t>
      </w:r>
      <w:proofErr w:type="spellStart"/>
      <w:r w:rsidRPr="001B7AA0">
        <w:rPr>
          <w:rFonts w:ascii="Arial" w:hAnsi="Arial" w:cs="Arial"/>
        </w:rPr>
        <w:t>Chagatek</w:t>
      </w:r>
      <w:proofErr w:type="spellEnd"/>
      <w:r w:rsidRPr="001B7AA0">
        <w:rPr>
          <w:rFonts w:ascii="Arial" w:hAnsi="Arial" w:cs="Arial"/>
        </w:rPr>
        <w:t xml:space="preserve"> para la detección de anticuerpos anti-Trypanosoma cruzi. Biomédica.2004</w:t>
      </w:r>
      <w:proofErr w:type="gramStart"/>
      <w:r w:rsidRPr="001B7AA0">
        <w:rPr>
          <w:rFonts w:ascii="Arial" w:hAnsi="Arial" w:cs="Arial"/>
        </w:rPr>
        <w:t>;24:104</w:t>
      </w:r>
      <w:proofErr w:type="gramEnd"/>
      <w:r w:rsidRPr="001B7AA0">
        <w:rPr>
          <w:rFonts w:ascii="Arial" w:hAnsi="Arial" w:cs="Arial"/>
        </w:rPr>
        <w:t>-8.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>Angulo VM. Aspectos ecológicos de la enfermedad de Chagas en el oriente de Colombia. MVZ Córdoba. 2000</w:t>
      </w:r>
      <w:proofErr w:type="gramStart"/>
      <w:r w:rsidRPr="001B7AA0">
        <w:rPr>
          <w:rFonts w:ascii="Arial" w:hAnsi="Arial" w:cs="Arial"/>
        </w:rPr>
        <w:t>;5</w:t>
      </w:r>
      <w:proofErr w:type="gramEnd"/>
      <w:r w:rsidRPr="001B7AA0">
        <w:rPr>
          <w:rFonts w:ascii="Arial" w:hAnsi="Arial" w:cs="Arial"/>
        </w:rPr>
        <w:t>(1):64-8.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</w:rPr>
        <w:t>Guhl</w:t>
      </w:r>
      <w:proofErr w:type="spellEnd"/>
      <w:r w:rsidRPr="001B7AA0">
        <w:rPr>
          <w:rFonts w:ascii="Arial" w:hAnsi="Arial" w:cs="Arial"/>
        </w:rPr>
        <w:t xml:space="preserve"> F. Estado actual del control de la enfermedad de Chagas en Colombia. En: </w:t>
      </w:r>
      <w:proofErr w:type="spellStart"/>
      <w:r w:rsidRPr="001B7AA0">
        <w:rPr>
          <w:rFonts w:ascii="Arial" w:hAnsi="Arial" w:cs="Arial"/>
        </w:rPr>
        <w:t>Guhl</w:t>
      </w:r>
      <w:proofErr w:type="spellEnd"/>
      <w:r w:rsidRPr="001B7AA0">
        <w:rPr>
          <w:rFonts w:ascii="Arial" w:hAnsi="Arial" w:cs="Arial"/>
        </w:rPr>
        <w:t xml:space="preserve"> F, Jaramillo C. Editores. Curso-taller control de tripanosomiasis americana y </w:t>
      </w:r>
      <w:proofErr w:type="spellStart"/>
      <w:r w:rsidRPr="001B7AA0">
        <w:rPr>
          <w:rFonts w:ascii="Arial" w:hAnsi="Arial" w:cs="Arial"/>
        </w:rPr>
        <w:t>leishmaniasis</w:t>
      </w:r>
      <w:proofErr w:type="spellEnd"/>
      <w:r w:rsidRPr="001B7AA0">
        <w:rPr>
          <w:rFonts w:ascii="Arial" w:hAnsi="Arial" w:cs="Arial"/>
        </w:rPr>
        <w:t xml:space="preserve">: aspectos biológicos, genéticos y moleculares. </w:t>
      </w:r>
      <w:proofErr w:type="spellStart"/>
      <w:r w:rsidRPr="001B7AA0">
        <w:rPr>
          <w:rFonts w:ascii="Arial" w:hAnsi="Arial" w:cs="Arial"/>
          <w:lang w:val="en-US"/>
        </w:rPr>
        <w:t>Santafé</w:t>
      </w:r>
      <w:proofErr w:type="spellEnd"/>
      <w:r w:rsidRPr="001B7AA0">
        <w:rPr>
          <w:rFonts w:ascii="Arial" w:hAnsi="Arial" w:cs="Arial"/>
          <w:lang w:val="en-US"/>
        </w:rPr>
        <w:t xml:space="preserve"> de Bogotá: </w:t>
      </w:r>
      <w:proofErr w:type="spellStart"/>
      <w:r w:rsidRPr="001B7AA0">
        <w:rPr>
          <w:rFonts w:ascii="Arial" w:hAnsi="Arial" w:cs="Arial"/>
          <w:lang w:val="en-US"/>
        </w:rPr>
        <w:t>Corcas</w:t>
      </w:r>
      <w:proofErr w:type="spellEnd"/>
      <w:r w:rsidRPr="001B7AA0">
        <w:rPr>
          <w:rFonts w:ascii="Arial" w:hAnsi="Arial" w:cs="Arial"/>
          <w:lang w:val="en-US"/>
        </w:rPr>
        <w:t xml:space="preserve"> </w:t>
      </w:r>
      <w:proofErr w:type="spellStart"/>
      <w:r w:rsidRPr="001B7AA0">
        <w:rPr>
          <w:rFonts w:ascii="Arial" w:hAnsi="Arial" w:cs="Arial"/>
          <w:lang w:val="en-US"/>
        </w:rPr>
        <w:t>Editores</w:t>
      </w:r>
      <w:proofErr w:type="spellEnd"/>
      <w:r w:rsidRPr="001B7AA0">
        <w:rPr>
          <w:rFonts w:ascii="Arial" w:hAnsi="Arial" w:cs="Arial"/>
          <w:lang w:val="en-US"/>
        </w:rPr>
        <w:t xml:space="preserve">; 1998. p.47-81. 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lastRenderedPageBreak/>
        <w:t>Macedo</w:t>
      </w:r>
      <w:proofErr w:type="spellEnd"/>
      <w:r w:rsidRPr="001B7AA0">
        <w:rPr>
          <w:rFonts w:ascii="Arial" w:hAnsi="Arial" w:cs="Arial"/>
          <w:lang w:val="en-US"/>
        </w:rPr>
        <w:t xml:space="preserve"> V. Indeterminate Form of Chagas Disease. </w:t>
      </w:r>
      <w:proofErr w:type="spellStart"/>
      <w:r w:rsidRPr="001B7AA0">
        <w:rPr>
          <w:rFonts w:ascii="Arial" w:hAnsi="Arial" w:cs="Arial"/>
          <w:lang w:val="en-US"/>
        </w:rPr>
        <w:t>Mem</w:t>
      </w:r>
      <w:proofErr w:type="spellEnd"/>
      <w:r w:rsidRPr="001B7AA0">
        <w:rPr>
          <w:rFonts w:ascii="Arial" w:hAnsi="Arial" w:cs="Arial"/>
          <w:lang w:val="en-US"/>
        </w:rPr>
        <w:t xml:space="preserve"> Inst </w:t>
      </w:r>
      <w:proofErr w:type="spellStart"/>
      <w:r w:rsidRPr="001B7AA0">
        <w:rPr>
          <w:rFonts w:ascii="Arial" w:hAnsi="Arial" w:cs="Arial"/>
          <w:lang w:val="en-US"/>
        </w:rPr>
        <w:t>Oswaldo</w:t>
      </w:r>
      <w:proofErr w:type="spellEnd"/>
      <w:r w:rsidRPr="001B7AA0">
        <w:rPr>
          <w:rFonts w:ascii="Arial" w:hAnsi="Arial" w:cs="Arial"/>
          <w:lang w:val="en-US"/>
        </w:rPr>
        <w:t xml:space="preserve"> Cruz. 1999; 94(1):311-6.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t>Zicker</w:t>
      </w:r>
      <w:proofErr w:type="spellEnd"/>
      <w:r w:rsidRPr="001B7AA0">
        <w:rPr>
          <w:rFonts w:ascii="Arial" w:hAnsi="Arial" w:cs="Arial"/>
          <w:lang w:val="en-US"/>
        </w:rPr>
        <w:t xml:space="preserve"> F, Smith P, </w:t>
      </w:r>
      <w:proofErr w:type="spellStart"/>
      <w:r w:rsidRPr="001B7AA0">
        <w:rPr>
          <w:rFonts w:ascii="Arial" w:hAnsi="Arial" w:cs="Arial"/>
          <w:lang w:val="en-US"/>
        </w:rPr>
        <w:t>Luquetti</w:t>
      </w:r>
      <w:proofErr w:type="spellEnd"/>
      <w:r w:rsidRPr="001B7AA0">
        <w:rPr>
          <w:rFonts w:ascii="Arial" w:hAnsi="Arial" w:cs="Arial"/>
          <w:lang w:val="en-US"/>
        </w:rPr>
        <w:t xml:space="preserve"> A, Oliveira O. </w:t>
      </w:r>
      <w:proofErr w:type="spellStart"/>
      <w:r w:rsidRPr="001B7AA0">
        <w:rPr>
          <w:rFonts w:ascii="Arial" w:hAnsi="Arial" w:cs="Arial"/>
          <w:lang w:val="en-US"/>
        </w:rPr>
        <w:t>Bolletin</w:t>
      </w:r>
      <w:proofErr w:type="spellEnd"/>
      <w:r w:rsidRPr="001B7AA0">
        <w:rPr>
          <w:rFonts w:ascii="Arial" w:hAnsi="Arial" w:cs="Arial"/>
          <w:lang w:val="en-US"/>
        </w:rPr>
        <w:t xml:space="preserve"> of the World Health Organization. 1990</w:t>
      </w:r>
      <w:proofErr w:type="gramStart"/>
      <w:r w:rsidRPr="001B7AA0">
        <w:rPr>
          <w:rFonts w:ascii="Arial" w:hAnsi="Arial" w:cs="Arial"/>
          <w:lang w:val="en-US"/>
        </w:rPr>
        <w:t>;68</w:t>
      </w:r>
      <w:proofErr w:type="gramEnd"/>
      <w:r w:rsidRPr="001B7AA0">
        <w:rPr>
          <w:rFonts w:ascii="Arial" w:hAnsi="Arial" w:cs="Arial"/>
          <w:lang w:val="en-US"/>
        </w:rPr>
        <w:t>(4):465-71.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r w:rsidRPr="001B7AA0">
        <w:rPr>
          <w:rFonts w:ascii="Arial" w:hAnsi="Arial" w:cs="Arial"/>
          <w:lang w:val="en-US"/>
        </w:rPr>
        <w:t xml:space="preserve">Ponce C, Ponce E, </w:t>
      </w:r>
      <w:proofErr w:type="spellStart"/>
      <w:r w:rsidRPr="001B7AA0">
        <w:rPr>
          <w:rFonts w:ascii="Arial" w:hAnsi="Arial" w:cs="Arial"/>
          <w:lang w:val="en-US"/>
        </w:rPr>
        <w:t>Vinelli</w:t>
      </w:r>
      <w:proofErr w:type="spellEnd"/>
      <w:r w:rsidRPr="001B7AA0">
        <w:rPr>
          <w:rFonts w:ascii="Arial" w:hAnsi="Arial" w:cs="Arial"/>
          <w:lang w:val="en-US"/>
        </w:rPr>
        <w:t xml:space="preserve"> E, Montoya A, </w:t>
      </w:r>
      <w:proofErr w:type="gramStart"/>
      <w:r w:rsidRPr="001B7AA0">
        <w:rPr>
          <w:rFonts w:ascii="Arial" w:hAnsi="Arial" w:cs="Arial"/>
          <w:lang w:val="en-US"/>
        </w:rPr>
        <w:t>Aguilar</w:t>
      </w:r>
      <w:proofErr w:type="gramEnd"/>
      <w:r w:rsidRPr="001B7AA0">
        <w:rPr>
          <w:rFonts w:ascii="Arial" w:hAnsi="Arial" w:cs="Arial"/>
          <w:lang w:val="en-US"/>
        </w:rPr>
        <w:t xml:space="preserve"> V. Validation of a </w:t>
      </w:r>
      <w:proofErr w:type="spellStart"/>
      <w:r w:rsidRPr="001B7AA0">
        <w:rPr>
          <w:rFonts w:ascii="Arial" w:hAnsi="Arial" w:cs="Arial"/>
          <w:lang w:val="en-US"/>
        </w:rPr>
        <w:t>Rapidand</w:t>
      </w:r>
      <w:proofErr w:type="spellEnd"/>
      <w:r w:rsidRPr="001B7AA0">
        <w:rPr>
          <w:rFonts w:ascii="Arial" w:hAnsi="Arial" w:cs="Arial"/>
          <w:lang w:val="en-US"/>
        </w:rPr>
        <w:t xml:space="preserve"> Reliable Test for Diagnosis of </w:t>
      </w:r>
      <w:proofErr w:type="spellStart"/>
      <w:r w:rsidRPr="001B7AA0">
        <w:rPr>
          <w:rFonts w:ascii="Arial" w:hAnsi="Arial" w:cs="Arial"/>
          <w:lang w:val="en-US"/>
        </w:rPr>
        <w:t>Chagas’Disease</w:t>
      </w:r>
      <w:proofErr w:type="spellEnd"/>
      <w:r w:rsidRPr="001B7AA0">
        <w:rPr>
          <w:rFonts w:ascii="Arial" w:hAnsi="Arial" w:cs="Arial"/>
          <w:lang w:val="en-US"/>
        </w:rPr>
        <w:t xml:space="preserve"> by Detection of Trypanosoma cruzi-Specific Antibodies in Blood of Donors and Patients in Central America. J </w:t>
      </w:r>
      <w:proofErr w:type="spellStart"/>
      <w:r w:rsidRPr="001B7AA0">
        <w:rPr>
          <w:rFonts w:ascii="Arial" w:hAnsi="Arial" w:cs="Arial"/>
          <w:lang w:val="en-US"/>
        </w:rPr>
        <w:t>Clin</w:t>
      </w:r>
      <w:proofErr w:type="spellEnd"/>
      <w:r w:rsidRPr="001B7AA0">
        <w:rPr>
          <w:rFonts w:ascii="Arial" w:hAnsi="Arial" w:cs="Arial"/>
          <w:lang w:val="en-US"/>
        </w:rPr>
        <w:t xml:space="preserve"> </w:t>
      </w:r>
      <w:proofErr w:type="spellStart"/>
      <w:r w:rsidRPr="001B7AA0">
        <w:rPr>
          <w:rFonts w:ascii="Arial" w:hAnsi="Arial" w:cs="Arial"/>
          <w:lang w:val="en-US"/>
        </w:rPr>
        <w:t>Microbiol</w:t>
      </w:r>
      <w:proofErr w:type="spellEnd"/>
      <w:r w:rsidRPr="001B7AA0">
        <w:rPr>
          <w:rFonts w:ascii="Arial" w:hAnsi="Arial" w:cs="Arial"/>
          <w:lang w:val="en-US"/>
        </w:rPr>
        <w:t>. 2005; 43(10):5065–68.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t>Nakazawa</w:t>
      </w:r>
      <w:proofErr w:type="spellEnd"/>
      <w:r w:rsidRPr="001B7AA0">
        <w:rPr>
          <w:rFonts w:ascii="Arial" w:hAnsi="Arial" w:cs="Arial"/>
          <w:lang w:val="en-US"/>
        </w:rPr>
        <w:t xml:space="preserve"> M, Rosa D, Pereira RA, </w:t>
      </w:r>
      <w:proofErr w:type="spellStart"/>
      <w:r w:rsidRPr="001B7AA0">
        <w:rPr>
          <w:rFonts w:ascii="Arial" w:hAnsi="Arial" w:cs="Arial"/>
          <w:lang w:val="en-US"/>
        </w:rPr>
        <w:t>Moura</w:t>
      </w:r>
      <w:proofErr w:type="spellEnd"/>
      <w:r w:rsidRPr="001B7AA0">
        <w:rPr>
          <w:rFonts w:ascii="Arial" w:hAnsi="Arial" w:cs="Arial"/>
          <w:lang w:val="en-US"/>
        </w:rPr>
        <w:t xml:space="preserve"> MO, </w:t>
      </w:r>
      <w:proofErr w:type="spellStart"/>
      <w:r w:rsidRPr="001B7AA0">
        <w:rPr>
          <w:rFonts w:ascii="Arial" w:hAnsi="Arial" w:cs="Arial"/>
          <w:lang w:val="en-US"/>
        </w:rPr>
        <w:t>Furtado</w:t>
      </w:r>
      <w:proofErr w:type="spellEnd"/>
      <w:r w:rsidRPr="001B7AA0">
        <w:rPr>
          <w:rFonts w:ascii="Arial" w:hAnsi="Arial" w:cs="Arial"/>
          <w:lang w:val="en-US"/>
        </w:rPr>
        <w:t xml:space="preserve"> V, Souza W, et </w:t>
      </w:r>
      <w:proofErr w:type="spellStart"/>
      <w:r w:rsidRPr="001B7AA0">
        <w:rPr>
          <w:rFonts w:ascii="Arial" w:hAnsi="Arial" w:cs="Arial"/>
          <w:lang w:val="en-US"/>
        </w:rPr>
        <w:t>al.Excretory-Secretory</w:t>
      </w:r>
      <w:proofErr w:type="spellEnd"/>
      <w:r w:rsidRPr="001B7AA0">
        <w:rPr>
          <w:rFonts w:ascii="Arial" w:hAnsi="Arial" w:cs="Arial"/>
          <w:lang w:val="en-US"/>
        </w:rPr>
        <w:t xml:space="preserve"> antigens of Trypanosoma cruzi are potentially useful for </w:t>
      </w:r>
      <w:proofErr w:type="spellStart"/>
      <w:r w:rsidRPr="001B7AA0">
        <w:rPr>
          <w:rFonts w:ascii="Arial" w:hAnsi="Arial" w:cs="Arial"/>
          <w:lang w:val="en-US"/>
        </w:rPr>
        <w:t>serodiagnosis</w:t>
      </w:r>
      <w:proofErr w:type="spellEnd"/>
      <w:r w:rsidRPr="001B7AA0">
        <w:rPr>
          <w:rFonts w:ascii="Arial" w:hAnsi="Arial" w:cs="Arial"/>
          <w:lang w:val="en-US"/>
        </w:rPr>
        <w:t xml:space="preserve"> of chronic Chagas </w:t>
      </w:r>
      <w:proofErr w:type="spellStart"/>
      <w:r w:rsidRPr="001B7AA0">
        <w:rPr>
          <w:rFonts w:ascii="Arial" w:hAnsi="Arial" w:cs="Arial"/>
          <w:lang w:val="en-US"/>
        </w:rPr>
        <w:t>disease.Clin</w:t>
      </w:r>
      <w:proofErr w:type="spellEnd"/>
      <w:r w:rsidRPr="001B7AA0">
        <w:rPr>
          <w:rFonts w:ascii="Arial" w:hAnsi="Arial" w:cs="Arial"/>
          <w:lang w:val="en-US"/>
        </w:rPr>
        <w:t xml:space="preserve"> </w:t>
      </w:r>
      <w:proofErr w:type="spellStart"/>
      <w:r w:rsidRPr="001B7AA0">
        <w:rPr>
          <w:rFonts w:ascii="Arial" w:hAnsi="Arial" w:cs="Arial"/>
          <w:lang w:val="en-US"/>
        </w:rPr>
        <w:t>Diagn</w:t>
      </w:r>
      <w:proofErr w:type="spellEnd"/>
      <w:r w:rsidRPr="001B7AA0">
        <w:rPr>
          <w:rFonts w:ascii="Arial" w:hAnsi="Arial" w:cs="Arial"/>
          <w:lang w:val="en-US"/>
        </w:rPr>
        <w:t xml:space="preserve"> Lab immunol.2001;8 (5):1024-7.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t>Brasil</w:t>
      </w:r>
      <w:proofErr w:type="spellEnd"/>
      <w:r w:rsidRPr="001B7AA0">
        <w:rPr>
          <w:rFonts w:ascii="Arial" w:hAnsi="Arial" w:cs="Arial"/>
          <w:lang w:val="en-US"/>
        </w:rPr>
        <w:t xml:space="preserve"> P. ELISA versus PCR for diagnosis of chronic Chagas disease: systematic review and meta- </w:t>
      </w:r>
      <w:proofErr w:type="spellStart"/>
      <w:r w:rsidRPr="001B7AA0">
        <w:rPr>
          <w:rFonts w:ascii="Arial" w:hAnsi="Arial" w:cs="Arial"/>
          <w:lang w:val="en-US"/>
        </w:rPr>
        <w:t>análysis</w:t>
      </w:r>
      <w:proofErr w:type="spellEnd"/>
      <w:r w:rsidRPr="001B7AA0">
        <w:rPr>
          <w:rFonts w:ascii="Arial" w:hAnsi="Arial" w:cs="Arial"/>
          <w:lang w:val="en-US"/>
        </w:rPr>
        <w:t>. BMC Infectious Disease. 2010</w:t>
      </w:r>
      <w:proofErr w:type="gramStart"/>
      <w:r w:rsidRPr="001B7AA0">
        <w:rPr>
          <w:rFonts w:ascii="Arial" w:hAnsi="Arial" w:cs="Arial"/>
          <w:lang w:val="en-US"/>
        </w:rPr>
        <w:t>;10</w:t>
      </w:r>
      <w:proofErr w:type="gramEnd"/>
      <w:r w:rsidRPr="001B7AA0">
        <w:rPr>
          <w:rFonts w:ascii="Arial" w:hAnsi="Arial" w:cs="Arial"/>
          <w:lang w:val="en-US"/>
        </w:rPr>
        <w:t xml:space="preserve"> (37):1-17.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r w:rsidRPr="001B7AA0">
        <w:rPr>
          <w:rFonts w:ascii="Arial" w:hAnsi="Arial" w:cs="Arial"/>
          <w:lang w:val="en-US"/>
        </w:rPr>
        <w:t xml:space="preserve">Barfield CA, Barney RS, </w:t>
      </w:r>
      <w:proofErr w:type="spellStart"/>
      <w:r w:rsidRPr="001B7AA0">
        <w:rPr>
          <w:rFonts w:ascii="Arial" w:hAnsi="Arial" w:cs="Arial"/>
          <w:lang w:val="en-US"/>
        </w:rPr>
        <w:t>Crudder</w:t>
      </w:r>
      <w:proofErr w:type="spellEnd"/>
      <w:r w:rsidRPr="001B7AA0">
        <w:rPr>
          <w:rFonts w:ascii="Arial" w:hAnsi="Arial" w:cs="Arial"/>
          <w:lang w:val="en-US"/>
        </w:rPr>
        <w:t xml:space="preserve"> CH, </w:t>
      </w:r>
      <w:proofErr w:type="spellStart"/>
      <w:r w:rsidRPr="001B7AA0">
        <w:rPr>
          <w:rFonts w:ascii="Arial" w:hAnsi="Arial" w:cs="Arial"/>
          <w:lang w:val="en-US"/>
        </w:rPr>
        <w:t>Wilmoth</w:t>
      </w:r>
      <w:proofErr w:type="spellEnd"/>
      <w:r w:rsidRPr="001B7AA0">
        <w:rPr>
          <w:rFonts w:ascii="Arial" w:hAnsi="Arial" w:cs="Arial"/>
          <w:lang w:val="en-US"/>
        </w:rPr>
        <w:t xml:space="preserve"> JL, Stevens DS, Mora-Garcia S, et al. A highly sensitive rapid diagnostic test for Chagas disease that utilizes a recombinant Trypanosoma cruzi antigen. IEEE Trans Biomed Eng. 2011</w:t>
      </w:r>
      <w:proofErr w:type="gramStart"/>
      <w:r w:rsidRPr="001B7AA0">
        <w:rPr>
          <w:rFonts w:ascii="Arial" w:hAnsi="Arial" w:cs="Arial"/>
          <w:lang w:val="en-US"/>
        </w:rPr>
        <w:t>;58</w:t>
      </w:r>
      <w:proofErr w:type="gramEnd"/>
      <w:r w:rsidRPr="001B7AA0">
        <w:rPr>
          <w:rFonts w:ascii="Arial" w:hAnsi="Arial" w:cs="Arial"/>
          <w:lang w:val="en-US"/>
        </w:rPr>
        <w:t>(3):814-7.</w:t>
      </w: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  <w:lang w:val="en-US"/>
        </w:rPr>
        <w:t xml:space="preserve">Souza SL, </w:t>
      </w:r>
      <w:proofErr w:type="spellStart"/>
      <w:r w:rsidRPr="001B7AA0">
        <w:rPr>
          <w:rFonts w:ascii="Arial" w:hAnsi="Arial" w:cs="Arial"/>
          <w:lang w:val="en-US"/>
        </w:rPr>
        <w:t>Camargo</w:t>
      </w:r>
      <w:proofErr w:type="spellEnd"/>
      <w:r w:rsidRPr="001B7AA0">
        <w:rPr>
          <w:rFonts w:ascii="Arial" w:hAnsi="Arial" w:cs="Arial"/>
          <w:lang w:val="en-US"/>
        </w:rPr>
        <w:t xml:space="preserve"> M. The use of paper blood smears in a practical fluorescent test for </w:t>
      </w:r>
      <w:proofErr w:type="spellStart"/>
      <w:proofErr w:type="gramStart"/>
      <w:r w:rsidRPr="001B7AA0">
        <w:rPr>
          <w:rFonts w:ascii="Arial" w:hAnsi="Arial" w:cs="Arial"/>
          <w:lang w:val="en-US"/>
        </w:rPr>
        <w:t>american</w:t>
      </w:r>
      <w:proofErr w:type="spellEnd"/>
      <w:proofErr w:type="gramEnd"/>
      <w:r w:rsidRPr="001B7AA0">
        <w:rPr>
          <w:rFonts w:ascii="Arial" w:hAnsi="Arial" w:cs="Arial"/>
          <w:lang w:val="en-US"/>
        </w:rPr>
        <w:t xml:space="preserve"> </w:t>
      </w:r>
      <w:proofErr w:type="spellStart"/>
      <w:r w:rsidRPr="001B7AA0">
        <w:rPr>
          <w:rFonts w:ascii="Arial" w:hAnsi="Arial" w:cs="Arial"/>
          <w:lang w:val="en-US"/>
        </w:rPr>
        <w:t>Trypanosomiasis</w:t>
      </w:r>
      <w:proofErr w:type="spellEnd"/>
      <w:r w:rsidRPr="001B7AA0">
        <w:rPr>
          <w:rFonts w:ascii="Arial" w:hAnsi="Arial" w:cs="Arial"/>
          <w:lang w:val="en-US"/>
        </w:rPr>
        <w:t xml:space="preserve"> </w:t>
      </w:r>
      <w:proofErr w:type="spellStart"/>
      <w:r w:rsidRPr="001B7AA0">
        <w:rPr>
          <w:rFonts w:ascii="Arial" w:hAnsi="Arial" w:cs="Arial"/>
          <w:lang w:val="en-US"/>
        </w:rPr>
        <w:t>serodiagnosis</w:t>
      </w:r>
      <w:proofErr w:type="spellEnd"/>
      <w:r w:rsidRPr="001B7AA0">
        <w:rPr>
          <w:rFonts w:ascii="Arial" w:hAnsi="Arial" w:cs="Arial"/>
          <w:lang w:val="en-US"/>
        </w:rPr>
        <w:t xml:space="preserve">. </w:t>
      </w:r>
      <w:proofErr w:type="spellStart"/>
      <w:r w:rsidRPr="001B7AA0">
        <w:rPr>
          <w:rFonts w:ascii="Arial" w:hAnsi="Arial" w:cs="Arial"/>
        </w:rPr>
        <w:t>Rev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Inst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Med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Trop</w:t>
      </w:r>
      <w:proofErr w:type="spellEnd"/>
      <w:r w:rsidRPr="001B7AA0">
        <w:rPr>
          <w:rFonts w:ascii="Arial" w:hAnsi="Arial" w:cs="Arial"/>
        </w:rPr>
        <w:t>. 1966</w:t>
      </w:r>
      <w:proofErr w:type="gramStart"/>
      <w:r w:rsidRPr="001B7AA0">
        <w:rPr>
          <w:rFonts w:ascii="Arial" w:hAnsi="Arial" w:cs="Arial"/>
        </w:rPr>
        <w:t>;8:255</w:t>
      </w:r>
      <w:proofErr w:type="gramEnd"/>
      <w:r w:rsidRPr="001B7AA0">
        <w:rPr>
          <w:rFonts w:ascii="Arial" w:hAnsi="Arial" w:cs="Arial"/>
        </w:rPr>
        <w:t>-8.</w:t>
      </w:r>
    </w:p>
    <w:p w:rsidR="001B7AA0" w:rsidRPr="001B7AA0" w:rsidRDefault="001B7AA0" w:rsidP="001B7AA0">
      <w:pPr>
        <w:spacing w:line="480" w:lineRule="auto"/>
        <w:jc w:val="both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lastRenderedPageBreak/>
        <w:t xml:space="preserve">Álvarez M, De </w:t>
      </w:r>
      <w:proofErr w:type="spellStart"/>
      <w:r w:rsidRPr="001B7AA0">
        <w:rPr>
          <w:rFonts w:ascii="Arial" w:hAnsi="Arial" w:cs="Arial"/>
        </w:rPr>
        <w:t>Rissio</w:t>
      </w:r>
      <w:proofErr w:type="spellEnd"/>
      <w:r w:rsidRPr="001B7AA0">
        <w:rPr>
          <w:rFonts w:ascii="Arial" w:hAnsi="Arial" w:cs="Arial"/>
        </w:rPr>
        <w:t xml:space="preserve"> AM, </w:t>
      </w:r>
      <w:proofErr w:type="spellStart"/>
      <w:r w:rsidRPr="001B7AA0">
        <w:rPr>
          <w:rFonts w:ascii="Arial" w:hAnsi="Arial" w:cs="Arial"/>
        </w:rPr>
        <w:t>Wynne</w:t>
      </w:r>
      <w:proofErr w:type="spellEnd"/>
      <w:r w:rsidRPr="001B7AA0">
        <w:rPr>
          <w:rFonts w:ascii="Arial" w:hAnsi="Arial" w:cs="Arial"/>
        </w:rPr>
        <w:t xml:space="preserve"> G, </w:t>
      </w:r>
      <w:proofErr w:type="spellStart"/>
      <w:r w:rsidRPr="001B7AA0">
        <w:rPr>
          <w:rFonts w:ascii="Arial" w:hAnsi="Arial" w:cs="Arial"/>
        </w:rPr>
        <w:t>Abramo</w:t>
      </w:r>
      <w:proofErr w:type="spellEnd"/>
      <w:r w:rsidRPr="001B7AA0">
        <w:rPr>
          <w:rFonts w:ascii="Arial" w:hAnsi="Arial" w:cs="Arial"/>
        </w:rPr>
        <w:t xml:space="preserve"> L, </w:t>
      </w:r>
      <w:proofErr w:type="spellStart"/>
      <w:r w:rsidRPr="001B7AA0">
        <w:rPr>
          <w:rFonts w:ascii="Arial" w:hAnsi="Arial" w:cs="Arial"/>
        </w:rPr>
        <w:t>Cerisola</w:t>
      </w:r>
      <w:proofErr w:type="spellEnd"/>
      <w:r w:rsidRPr="001B7AA0">
        <w:rPr>
          <w:rFonts w:ascii="Arial" w:hAnsi="Arial" w:cs="Arial"/>
        </w:rPr>
        <w:t xml:space="preserve"> J. Recolección de sangre en papel para diagnóstico de infección </w:t>
      </w:r>
      <w:proofErr w:type="spellStart"/>
      <w:r w:rsidRPr="001B7AA0">
        <w:rPr>
          <w:rFonts w:ascii="Arial" w:hAnsi="Arial" w:cs="Arial"/>
        </w:rPr>
        <w:t>chagásica</w:t>
      </w:r>
      <w:proofErr w:type="spellEnd"/>
      <w:r w:rsidRPr="001B7AA0">
        <w:rPr>
          <w:rFonts w:ascii="Arial" w:hAnsi="Arial" w:cs="Arial"/>
        </w:rPr>
        <w:t xml:space="preserve"> por inmunofluorescencia. Bol </w:t>
      </w:r>
      <w:proofErr w:type="spellStart"/>
      <w:r w:rsidRPr="001B7AA0">
        <w:rPr>
          <w:rFonts w:ascii="Arial" w:hAnsi="Arial" w:cs="Arial"/>
        </w:rPr>
        <w:t>chil</w:t>
      </w:r>
      <w:proofErr w:type="spellEnd"/>
      <w:r w:rsidRPr="001B7AA0">
        <w:rPr>
          <w:rFonts w:ascii="Arial" w:hAnsi="Arial" w:cs="Arial"/>
        </w:rPr>
        <w:t xml:space="preserve"> Parasitol.1971</w:t>
      </w:r>
      <w:proofErr w:type="gramStart"/>
      <w:r w:rsidRPr="001B7AA0">
        <w:rPr>
          <w:rFonts w:ascii="Arial" w:hAnsi="Arial" w:cs="Arial"/>
        </w:rPr>
        <w:t>;26:2</w:t>
      </w:r>
      <w:proofErr w:type="gramEnd"/>
      <w:r w:rsidRPr="001B7AA0">
        <w:rPr>
          <w:rFonts w:ascii="Arial" w:hAnsi="Arial" w:cs="Arial"/>
        </w:rPr>
        <w:t>-6.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Contreras M, Salinas P, Sandoval L, Solís P, Rojas A. Utilidad de la ELISA-IgG en muestras de sueros y eluídos de sangre </w:t>
      </w:r>
      <w:proofErr w:type="spellStart"/>
      <w:r w:rsidRPr="001B7AA0">
        <w:rPr>
          <w:rFonts w:ascii="Arial" w:hAnsi="Arial" w:cs="Arial"/>
        </w:rPr>
        <w:t>em</w:t>
      </w:r>
      <w:proofErr w:type="spellEnd"/>
      <w:r w:rsidRPr="001B7AA0">
        <w:rPr>
          <w:rFonts w:ascii="Arial" w:hAnsi="Arial" w:cs="Arial"/>
        </w:rPr>
        <w:t xml:space="preserve"> papel filtro </w:t>
      </w:r>
      <w:proofErr w:type="spellStart"/>
      <w:r w:rsidRPr="001B7AA0">
        <w:rPr>
          <w:rFonts w:ascii="Arial" w:hAnsi="Arial" w:cs="Arial"/>
        </w:rPr>
        <w:t>em</w:t>
      </w:r>
      <w:proofErr w:type="spellEnd"/>
      <w:r w:rsidRPr="001B7AA0">
        <w:rPr>
          <w:rFonts w:ascii="Arial" w:hAnsi="Arial" w:cs="Arial"/>
        </w:rPr>
        <w:t xml:space="preserve"> el </w:t>
      </w:r>
      <w:proofErr w:type="spellStart"/>
      <w:r w:rsidRPr="001B7AA0">
        <w:rPr>
          <w:rFonts w:ascii="Arial" w:hAnsi="Arial" w:cs="Arial"/>
        </w:rPr>
        <w:t>inmunodiagnóstico</w:t>
      </w:r>
      <w:proofErr w:type="spellEnd"/>
      <w:r w:rsidRPr="001B7AA0">
        <w:rPr>
          <w:rFonts w:ascii="Arial" w:hAnsi="Arial" w:cs="Arial"/>
        </w:rPr>
        <w:t xml:space="preserve"> de la enfermedad de Chagas. Bol </w:t>
      </w:r>
      <w:proofErr w:type="spellStart"/>
      <w:r w:rsidRPr="001B7AA0">
        <w:rPr>
          <w:rFonts w:ascii="Arial" w:hAnsi="Arial" w:cs="Arial"/>
        </w:rPr>
        <w:t>Chil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Parasitol</w:t>
      </w:r>
      <w:proofErr w:type="spellEnd"/>
      <w:r w:rsidRPr="001B7AA0">
        <w:rPr>
          <w:rFonts w:ascii="Arial" w:hAnsi="Arial" w:cs="Arial"/>
        </w:rPr>
        <w:t>. 1992</w:t>
      </w:r>
      <w:proofErr w:type="gramStart"/>
      <w:r w:rsidRPr="001B7AA0">
        <w:rPr>
          <w:rFonts w:ascii="Arial" w:hAnsi="Arial" w:cs="Arial"/>
        </w:rPr>
        <w:t>;47:76</w:t>
      </w:r>
      <w:proofErr w:type="gramEnd"/>
      <w:r w:rsidRPr="001B7AA0">
        <w:rPr>
          <w:rFonts w:ascii="Arial" w:hAnsi="Arial" w:cs="Arial"/>
        </w:rPr>
        <w:t>-81.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Orozco LC, Camargo D, </w:t>
      </w:r>
      <w:proofErr w:type="spellStart"/>
      <w:r w:rsidRPr="001B7AA0">
        <w:rPr>
          <w:rFonts w:ascii="Arial" w:hAnsi="Arial" w:cs="Arial"/>
        </w:rPr>
        <w:t>Lopez</w:t>
      </w:r>
      <w:proofErr w:type="spellEnd"/>
      <w:r w:rsidRPr="001B7AA0">
        <w:rPr>
          <w:rFonts w:ascii="Arial" w:hAnsi="Arial" w:cs="Arial"/>
        </w:rPr>
        <w:t xml:space="preserve"> M, Duque S, Gualdrón LE, Cáceres E, et al. </w:t>
      </w:r>
      <w:proofErr w:type="spellStart"/>
      <w:r w:rsidRPr="001B7AA0">
        <w:rPr>
          <w:rFonts w:ascii="Arial" w:hAnsi="Arial" w:cs="Arial"/>
        </w:rPr>
        <w:t>Inmunodiagnóstico</w:t>
      </w:r>
      <w:proofErr w:type="spellEnd"/>
      <w:r w:rsidRPr="001B7AA0">
        <w:rPr>
          <w:rFonts w:ascii="Arial" w:hAnsi="Arial" w:cs="Arial"/>
        </w:rPr>
        <w:t xml:space="preserve"> de la </w:t>
      </w:r>
      <w:proofErr w:type="spellStart"/>
      <w:r w:rsidRPr="001B7AA0">
        <w:rPr>
          <w:rFonts w:ascii="Arial" w:hAnsi="Arial" w:cs="Arial"/>
        </w:rPr>
        <w:t>infeccion</w:t>
      </w:r>
      <w:proofErr w:type="spellEnd"/>
      <w:r w:rsidRPr="001B7AA0">
        <w:rPr>
          <w:rFonts w:ascii="Arial" w:hAnsi="Arial" w:cs="Arial"/>
        </w:rPr>
        <w:t xml:space="preserve"> en humanos por Trypanosoma cruzi mediante ELISA utilizando sangre recolectada en papel filtro. Biomédica. 1999</w:t>
      </w:r>
      <w:proofErr w:type="gramStart"/>
      <w:r w:rsidRPr="001B7AA0">
        <w:rPr>
          <w:rFonts w:ascii="Arial" w:hAnsi="Arial" w:cs="Arial"/>
        </w:rPr>
        <w:t>;19</w:t>
      </w:r>
      <w:proofErr w:type="gramEnd"/>
      <w:r w:rsidRPr="001B7AA0">
        <w:rPr>
          <w:rFonts w:ascii="Arial" w:hAnsi="Arial" w:cs="Arial"/>
        </w:rPr>
        <w:t>(2):164-8.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López MC, Duque S, Orozco LC, Camargo D, Gualdrón LE, Cáceres E, et al. </w:t>
      </w:r>
      <w:proofErr w:type="spellStart"/>
      <w:r w:rsidRPr="001B7AA0">
        <w:rPr>
          <w:rFonts w:ascii="Arial" w:hAnsi="Arial" w:cs="Arial"/>
        </w:rPr>
        <w:t>Inmunodiagnóstico</w:t>
      </w:r>
      <w:proofErr w:type="spellEnd"/>
      <w:r w:rsidRPr="001B7AA0">
        <w:rPr>
          <w:rFonts w:ascii="Arial" w:hAnsi="Arial" w:cs="Arial"/>
        </w:rPr>
        <w:t xml:space="preserve"> de la infección </w:t>
      </w:r>
      <w:proofErr w:type="spellStart"/>
      <w:r w:rsidRPr="001B7AA0">
        <w:rPr>
          <w:rFonts w:ascii="Arial" w:hAnsi="Arial" w:cs="Arial"/>
        </w:rPr>
        <w:t>chagásica</w:t>
      </w:r>
      <w:proofErr w:type="spellEnd"/>
      <w:r w:rsidRPr="001B7AA0">
        <w:rPr>
          <w:rFonts w:ascii="Arial" w:hAnsi="Arial" w:cs="Arial"/>
        </w:rPr>
        <w:t xml:space="preserve"> por ELISA. Biomédica. 1999</w:t>
      </w:r>
      <w:proofErr w:type="gramStart"/>
      <w:r w:rsidRPr="001B7AA0">
        <w:rPr>
          <w:rFonts w:ascii="Arial" w:hAnsi="Arial" w:cs="Arial"/>
        </w:rPr>
        <w:t>;19</w:t>
      </w:r>
      <w:proofErr w:type="gramEnd"/>
      <w:r w:rsidRPr="001B7AA0">
        <w:rPr>
          <w:rFonts w:ascii="Arial" w:hAnsi="Arial" w:cs="Arial"/>
        </w:rPr>
        <w:t>(2):159-3.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>Orozco LC. Fases y muestreos, o de cómo tomar las personas de una población para hacer el estudio. Confiabilidad de la consistencia, reproducibilidad, acuerdo y algo más. En: Medición en Salud. Diagnóstico y Evaluación de Resultados. División de Publicaciones UIS. Bucaramanga; 2010. p. 63-157.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r w:rsidRPr="001B7AA0">
        <w:rPr>
          <w:rFonts w:ascii="Arial" w:hAnsi="Arial" w:cs="Arial"/>
          <w:lang w:val="en-US"/>
        </w:rPr>
        <w:t>Kraemer H. Sensitivity and Specificity: The signal Detection Approach. In: Evaluating medical Tests. Objective and quantitative guidelines. Sage publications, Inc; Newbury Park, California, USA; 1992. p. 63-95.</w:t>
      </w:r>
    </w:p>
    <w:p w:rsidR="001B7AA0" w:rsidRPr="001B7AA0" w:rsidRDefault="001B7AA0" w:rsidP="001B7AA0">
      <w:pPr>
        <w:pStyle w:val="Prrafodelista"/>
        <w:rPr>
          <w:rFonts w:ascii="Arial" w:hAnsi="Arial" w:cs="Arial"/>
          <w:lang w:val="en-US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proofErr w:type="spellStart"/>
      <w:r w:rsidRPr="001B7AA0">
        <w:rPr>
          <w:rFonts w:ascii="Arial" w:hAnsi="Arial" w:cs="Arial"/>
          <w:lang w:val="en-US"/>
        </w:rPr>
        <w:t>Voller</w:t>
      </w:r>
      <w:proofErr w:type="spellEnd"/>
      <w:r w:rsidRPr="001B7AA0">
        <w:rPr>
          <w:rFonts w:ascii="Arial" w:hAnsi="Arial" w:cs="Arial"/>
          <w:lang w:val="en-US"/>
        </w:rPr>
        <w:t xml:space="preserve"> A, Bartlett A, Bidwell DE. Enzyme immunoassays for parasitic diseases. Trans Roy Soc </w:t>
      </w:r>
      <w:proofErr w:type="spellStart"/>
      <w:r w:rsidRPr="001B7AA0">
        <w:rPr>
          <w:rFonts w:ascii="Arial" w:hAnsi="Arial" w:cs="Arial"/>
          <w:lang w:val="en-US"/>
        </w:rPr>
        <w:t>Trop</w:t>
      </w:r>
      <w:proofErr w:type="spellEnd"/>
      <w:r w:rsidRPr="001B7AA0">
        <w:rPr>
          <w:rFonts w:ascii="Arial" w:hAnsi="Arial" w:cs="Arial"/>
          <w:lang w:val="en-US"/>
        </w:rPr>
        <w:t xml:space="preserve"> Med and </w:t>
      </w:r>
      <w:proofErr w:type="spellStart"/>
      <w:r w:rsidRPr="001B7AA0">
        <w:rPr>
          <w:rFonts w:ascii="Arial" w:hAnsi="Arial" w:cs="Arial"/>
          <w:lang w:val="en-US"/>
        </w:rPr>
        <w:t>Hyg</w:t>
      </w:r>
      <w:proofErr w:type="spellEnd"/>
      <w:r w:rsidRPr="001B7AA0">
        <w:rPr>
          <w:rFonts w:ascii="Arial" w:hAnsi="Arial" w:cs="Arial"/>
          <w:lang w:val="en-US"/>
        </w:rPr>
        <w:t>. 1976</w:t>
      </w:r>
      <w:proofErr w:type="gramStart"/>
      <w:r w:rsidRPr="001B7AA0">
        <w:rPr>
          <w:rFonts w:ascii="Arial" w:hAnsi="Arial" w:cs="Arial"/>
          <w:lang w:val="en-US"/>
        </w:rPr>
        <w:t>;70</w:t>
      </w:r>
      <w:proofErr w:type="gramEnd"/>
      <w:r w:rsidRPr="001B7AA0">
        <w:rPr>
          <w:rFonts w:ascii="Arial" w:hAnsi="Arial" w:cs="Arial"/>
          <w:lang w:val="en-US"/>
        </w:rPr>
        <w:t>(2):98-06.</w:t>
      </w:r>
    </w:p>
    <w:p w:rsidR="001B7AA0" w:rsidRPr="001B7AA0" w:rsidRDefault="001B7AA0" w:rsidP="001B7AA0">
      <w:pPr>
        <w:pStyle w:val="Prrafodelista"/>
        <w:rPr>
          <w:rFonts w:ascii="Arial" w:hAnsi="Arial" w:cs="Arial"/>
          <w:lang w:val="en-US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proofErr w:type="spellStart"/>
      <w:r w:rsidRPr="001B7AA0">
        <w:rPr>
          <w:rFonts w:ascii="Arial" w:hAnsi="Arial" w:cs="Arial"/>
          <w:lang w:val="en-US"/>
        </w:rPr>
        <w:t>Vissoci</w:t>
      </w:r>
      <w:proofErr w:type="spellEnd"/>
      <w:r w:rsidRPr="001B7AA0">
        <w:rPr>
          <w:rFonts w:ascii="Arial" w:hAnsi="Arial" w:cs="Arial"/>
          <w:lang w:val="en-US"/>
        </w:rPr>
        <w:t xml:space="preserve"> EM, </w:t>
      </w:r>
      <w:proofErr w:type="spellStart"/>
      <w:r w:rsidRPr="001B7AA0">
        <w:rPr>
          <w:rFonts w:ascii="Arial" w:hAnsi="Arial" w:cs="Arial"/>
          <w:lang w:val="en-US"/>
        </w:rPr>
        <w:t>Cavazzana</w:t>
      </w:r>
      <w:proofErr w:type="spellEnd"/>
      <w:r w:rsidRPr="001B7AA0">
        <w:rPr>
          <w:rFonts w:ascii="Arial" w:hAnsi="Arial" w:cs="Arial"/>
          <w:lang w:val="en-US"/>
        </w:rPr>
        <w:t xml:space="preserve"> M, Okamura H, </w:t>
      </w:r>
      <w:proofErr w:type="spellStart"/>
      <w:r w:rsidRPr="001B7AA0">
        <w:rPr>
          <w:rFonts w:ascii="Arial" w:hAnsi="Arial" w:cs="Arial"/>
          <w:lang w:val="en-US"/>
        </w:rPr>
        <w:t>Tagata</w:t>
      </w:r>
      <w:proofErr w:type="spellEnd"/>
      <w:r w:rsidRPr="001B7AA0">
        <w:rPr>
          <w:rFonts w:ascii="Arial" w:hAnsi="Arial" w:cs="Arial"/>
          <w:lang w:val="en-US"/>
        </w:rPr>
        <w:t xml:space="preserve"> EC, </w:t>
      </w:r>
      <w:proofErr w:type="spellStart"/>
      <w:r w:rsidRPr="001B7AA0">
        <w:rPr>
          <w:rFonts w:ascii="Arial" w:hAnsi="Arial" w:cs="Arial"/>
          <w:lang w:val="en-US"/>
        </w:rPr>
        <w:t>Jankevicius</w:t>
      </w:r>
      <w:proofErr w:type="spellEnd"/>
      <w:r w:rsidRPr="001B7AA0">
        <w:rPr>
          <w:rFonts w:ascii="Arial" w:hAnsi="Arial" w:cs="Arial"/>
          <w:lang w:val="en-US"/>
        </w:rPr>
        <w:t xml:space="preserve"> S, </w:t>
      </w:r>
      <w:proofErr w:type="spellStart"/>
      <w:r w:rsidRPr="001B7AA0">
        <w:rPr>
          <w:rFonts w:ascii="Arial" w:hAnsi="Arial" w:cs="Arial"/>
          <w:lang w:val="en-US"/>
        </w:rPr>
        <w:t>Jankevicius</w:t>
      </w:r>
      <w:proofErr w:type="spellEnd"/>
      <w:r w:rsidRPr="001B7AA0">
        <w:rPr>
          <w:rFonts w:ascii="Arial" w:hAnsi="Arial" w:cs="Arial"/>
          <w:lang w:val="en-US"/>
        </w:rPr>
        <w:t xml:space="preserve"> JV. Evaluation of the western blot in the confirmatory serologic diagnosis of Chagas disease. </w:t>
      </w:r>
      <w:r w:rsidRPr="001B7AA0">
        <w:rPr>
          <w:rFonts w:ascii="Arial" w:hAnsi="Arial" w:cs="Arial"/>
        </w:rPr>
        <w:t xml:space="preserve">Am J </w:t>
      </w:r>
      <w:proofErr w:type="spellStart"/>
      <w:r w:rsidRPr="001B7AA0">
        <w:rPr>
          <w:rFonts w:ascii="Arial" w:hAnsi="Arial" w:cs="Arial"/>
        </w:rPr>
        <w:t>Trop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Med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Hyg</w:t>
      </w:r>
      <w:proofErr w:type="spellEnd"/>
      <w:r w:rsidRPr="001B7AA0">
        <w:rPr>
          <w:rFonts w:ascii="Arial" w:hAnsi="Arial" w:cs="Arial"/>
        </w:rPr>
        <w:t>. 1998; 59 (5): 750-56.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Palacios X, Belli A, Espino AM. Detección de anticuerpos contra Trypanosoma cruzi en Somoto, Nicaragua, mediante ELISA indirecto e IFI en muestras de sangre en papel de filtro. </w:t>
      </w:r>
      <w:proofErr w:type="spellStart"/>
      <w:r w:rsidRPr="001B7AA0">
        <w:rPr>
          <w:rFonts w:ascii="Arial" w:hAnsi="Arial" w:cs="Arial"/>
        </w:rPr>
        <w:t>Rev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Panam</w:t>
      </w:r>
      <w:proofErr w:type="spellEnd"/>
      <w:r w:rsidRPr="001B7AA0">
        <w:rPr>
          <w:rFonts w:ascii="Arial" w:hAnsi="Arial" w:cs="Arial"/>
        </w:rPr>
        <w:t xml:space="preserve"> Salud Publica.2000</w:t>
      </w:r>
      <w:proofErr w:type="gramStart"/>
      <w:r w:rsidRPr="001B7AA0">
        <w:rPr>
          <w:rFonts w:ascii="Arial" w:hAnsi="Arial" w:cs="Arial"/>
        </w:rPr>
        <w:t>;8</w:t>
      </w:r>
      <w:proofErr w:type="gramEnd"/>
      <w:r w:rsidRPr="001B7AA0">
        <w:rPr>
          <w:rFonts w:ascii="Arial" w:hAnsi="Arial" w:cs="Arial"/>
        </w:rPr>
        <w:t>(6): 411-7.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Ramos A, Ramírez ME, González JC, Rosales JL, López A. Prevalencia de anticuerpos contra Trypanosoma cruzi en donadores de sangre del IMSS, Orizaba, Veracruz, México. </w:t>
      </w:r>
      <w:proofErr w:type="spellStart"/>
      <w:r w:rsidRPr="001B7AA0">
        <w:rPr>
          <w:rFonts w:ascii="Arial" w:hAnsi="Arial" w:cs="Arial"/>
        </w:rPr>
        <w:t>Rev</w:t>
      </w:r>
      <w:proofErr w:type="spellEnd"/>
      <w:r w:rsidRPr="001B7AA0">
        <w:rPr>
          <w:rFonts w:ascii="Arial" w:hAnsi="Arial" w:cs="Arial"/>
        </w:rPr>
        <w:t xml:space="preserve"> Salud Pública de México. 2006</w:t>
      </w:r>
      <w:proofErr w:type="gramStart"/>
      <w:r w:rsidRPr="001B7AA0">
        <w:rPr>
          <w:rFonts w:ascii="Arial" w:hAnsi="Arial" w:cs="Arial"/>
        </w:rPr>
        <w:t>;48</w:t>
      </w:r>
      <w:proofErr w:type="gramEnd"/>
      <w:r w:rsidRPr="001B7AA0">
        <w:rPr>
          <w:rFonts w:ascii="Arial" w:hAnsi="Arial" w:cs="Arial"/>
        </w:rPr>
        <w:t>(1):13-1.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proofErr w:type="spellStart"/>
      <w:r w:rsidRPr="00A425EA">
        <w:rPr>
          <w:rFonts w:ascii="Arial" w:hAnsi="Arial" w:cs="Arial"/>
          <w:lang w:val="en-US"/>
        </w:rPr>
        <w:t>Monteon</w:t>
      </w:r>
      <w:proofErr w:type="spellEnd"/>
      <w:r w:rsidRPr="00A425EA">
        <w:rPr>
          <w:rFonts w:ascii="Arial" w:hAnsi="Arial" w:cs="Arial"/>
          <w:lang w:val="en-US"/>
        </w:rPr>
        <w:t xml:space="preserve"> VM, Sosa T, Reyes P. Serological tests for American </w:t>
      </w:r>
      <w:proofErr w:type="spellStart"/>
      <w:r w:rsidRPr="00A425EA">
        <w:rPr>
          <w:rFonts w:ascii="Arial" w:hAnsi="Arial" w:cs="Arial"/>
          <w:lang w:val="en-US"/>
        </w:rPr>
        <w:t>tripanosomiasis</w:t>
      </w:r>
      <w:proofErr w:type="spellEnd"/>
      <w:r w:rsidRPr="00A425EA">
        <w:rPr>
          <w:rFonts w:ascii="Arial" w:hAnsi="Arial" w:cs="Arial"/>
          <w:lang w:val="en-US"/>
        </w:rPr>
        <w:t xml:space="preserve">.  A comparative study. </w:t>
      </w:r>
      <w:proofErr w:type="spellStart"/>
      <w:r w:rsidRPr="001B7AA0">
        <w:rPr>
          <w:rFonts w:ascii="Arial" w:hAnsi="Arial" w:cs="Arial"/>
        </w:rPr>
        <w:t>Lat-amer</w:t>
      </w:r>
      <w:proofErr w:type="spellEnd"/>
      <w:r w:rsidRPr="001B7AA0">
        <w:rPr>
          <w:rFonts w:ascii="Arial" w:hAnsi="Arial" w:cs="Arial"/>
        </w:rPr>
        <w:t xml:space="preserve">. </w:t>
      </w:r>
      <w:proofErr w:type="spellStart"/>
      <w:r w:rsidRPr="001B7AA0">
        <w:rPr>
          <w:rFonts w:ascii="Arial" w:hAnsi="Arial" w:cs="Arial"/>
        </w:rPr>
        <w:t>Microbiol</w:t>
      </w:r>
      <w:proofErr w:type="spellEnd"/>
      <w:r w:rsidRPr="001B7AA0">
        <w:rPr>
          <w:rFonts w:ascii="Arial" w:hAnsi="Arial" w:cs="Arial"/>
        </w:rPr>
        <w:t>. 1989</w:t>
      </w:r>
      <w:proofErr w:type="gramStart"/>
      <w:r w:rsidRPr="001B7AA0">
        <w:rPr>
          <w:rFonts w:ascii="Arial" w:hAnsi="Arial" w:cs="Arial"/>
        </w:rPr>
        <w:t>;31:35</w:t>
      </w:r>
      <w:proofErr w:type="gramEnd"/>
      <w:r w:rsidRPr="001B7AA0">
        <w:rPr>
          <w:rFonts w:ascii="Arial" w:hAnsi="Arial" w:cs="Arial"/>
        </w:rPr>
        <w:t>-8.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  <w:lang w:val="en-US"/>
        </w:rPr>
      </w:pPr>
      <w:r w:rsidRPr="001B7AA0">
        <w:rPr>
          <w:rFonts w:ascii="Arial" w:hAnsi="Arial" w:cs="Arial"/>
        </w:rPr>
        <w:t xml:space="preserve">Bucio MI, Cabrera M, Segura EL, </w:t>
      </w:r>
      <w:proofErr w:type="spellStart"/>
      <w:r w:rsidRPr="001B7AA0">
        <w:rPr>
          <w:rFonts w:ascii="Arial" w:hAnsi="Arial" w:cs="Arial"/>
        </w:rPr>
        <w:t>Zenteno</w:t>
      </w:r>
      <w:proofErr w:type="spellEnd"/>
      <w:r w:rsidRPr="001B7AA0">
        <w:rPr>
          <w:rFonts w:ascii="Arial" w:hAnsi="Arial" w:cs="Arial"/>
        </w:rPr>
        <w:t xml:space="preserve"> E, Salazar M. </w:t>
      </w:r>
      <w:proofErr w:type="spellStart"/>
      <w:r w:rsidRPr="001B7AA0">
        <w:rPr>
          <w:rFonts w:ascii="Arial" w:hAnsi="Arial" w:cs="Arial"/>
        </w:rPr>
        <w:t>Identification</w:t>
      </w:r>
      <w:proofErr w:type="spellEnd"/>
      <w:r w:rsidRPr="001B7AA0">
        <w:rPr>
          <w:rFonts w:ascii="Arial" w:hAnsi="Arial" w:cs="Arial"/>
        </w:rPr>
        <w:t xml:space="preserve"> of </w:t>
      </w:r>
      <w:proofErr w:type="spellStart"/>
      <w:r w:rsidRPr="001B7AA0">
        <w:rPr>
          <w:rFonts w:ascii="Arial" w:hAnsi="Arial" w:cs="Arial"/>
        </w:rPr>
        <w:t>immunodominant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antigens</w:t>
      </w:r>
      <w:proofErr w:type="spellEnd"/>
      <w:r w:rsidRPr="001B7AA0">
        <w:rPr>
          <w:rFonts w:ascii="Arial" w:hAnsi="Arial" w:cs="Arial"/>
        </w:rPr>
        <w:t xml:space="preserve"> in </w:t>
      </w:r>
      <w:proofErr w:type="spellStart"/>
      <w:r w:rsidRPr="001B7AA0">
        <w:rPr>
          <w:rFonts w:ascii="Arial" w:hAnsi="Arial" w:cs="Arial"/>
        </w:rPr>
        <w:t>Mexican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strains</w:t>
      </w:r>
      <w:proofErr w:type="spellEnd"/>
      <w:r w:rsidRPr="001B7AA0">
        <w:rPr>
          <w:rFonts w:ascii="Arial" w:hAnsi="Arial" w:cs="Arial"/>
        </w:rPr>
        <w:t xml:space="preserve"> of Trypanosoma cruzi. </w:t>
      </w:r>
      <w:proofErr w:type="spellStart"/>
      <w:r w:rsidRPr="001B7AA0">
        <w:rPr>
          <w:rFonts w:ascii="Arial" w:hAnsi="Arial" w:cs="Arial"/>
          <w:lang w:val="en-US"/>
        </w:rPr>
        <w:t>Immunol</w:t>
      </w:r>
      <w:proofErr w:type="spellEnd"/>
      <w:r w:rsidRPr="001B7AA0">
        <w:rPr>
          <w:rFonts w:ascii="Arial" w:hAnsi="Arial" w:cs="Arial"/>
          <w:lang w:val="en-US"/>
        </w:rPr>
        <w:t xml:space="preserve"> Invest.1999; 28(4):257-68.</w:t>
      </w:r>
    </w:p>
    <w:p w:rsidR="001B7AA0" w:rsidRPr="001B7AA0" w:rsidRDefault="001B7AA0" w:rsidP="001B7AA0">
      <w:pPr>
        <w:pStyle w:val="Prrafodelista"/>
        <w:rPr>
          <w:rFonts w:ascii="Arial" w:hAnsi="Arial" w:cs="Arial"/>
          <w:lang w:val="en-US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  <w:lang w:val="en-US"/>
        </w:rPr>
        <w:t xml:space="preserve">Gutierrez R, </w:t>
      </w:r>
      <w:proofErr w:type="spellStart"/>
      <w:r w:rsidRPr="001B7AA0">
        <w:rPr>
          <w:rFonts w:ascii="Arial" w:hAnsi="Arial" w:cs="Arial"/>
          <w:lang w:val="en-US"/>
        </w:rPr>
        <w:t>Angulo</w:t>
      </w:r>
      <w:proofErr w:type="spellEnd"/>
      <w:r w:rsidRPr="001B7AA0">
        <w:rPr>
          <w:rFonts w:ascii="Arial" w:hAnsi="Arial" w:cs="Arial"/>
          <w:lang w:val="en-US"/>
        </w:rPr>
        <w:t xml:space="preserve"> VM, </w:t>
      </w:r>
      <w:proofErr w:type="spellStart"/>
      <w:r w:rsidRPr="001B7AA0">
        <w:rPr>
          <w:rFonts w:ascii="Arial" w:hAnsi="Arial" w:cs="Arial"/>
          <w:lang w:val="en-US"/>
        </w:rPr>
        <w:t>Tarazona</w:t>
      </w:r>
      <w:proofErr w:type="spellEnd"/>
      <w:r w:rsidRPr="001B7AA0">
        <w:rPr>
          <w:rFonts w:ascii="Arial" w:hAnsi="Arial" w:cs="Arial"/>
          <w:lang w:val="en-US"/>
        </w:rPr>
        <w:t xml:space="preserve"> Z, </w:t>
      </w:r>
      <w:proofErr w:type="spellStart"/>
      <w:r w:rsidRPr="001B7AA0">
        <w:rPr>
          <w:rFonts w:ascii="Arial" w:hAnsi="Arial" w:cs="Arial"/>
          <w:lang w:val="en-US"/>
        </w:rPr>
        <w:t>Britto</w:t>
      </w:r>
      <w:proofErr w:type="spellEnd"/>
      <w:r w:rsidRPr="001B7AA0">
        <w:rPr>
          <w:rFonts w:ascii="Arial" w:hAnsi="Arial" w:cs="Arial"/>
          <w:lang w:val="en-US"/>
        </w:rPr>
        <w:t xml:space="preserve"> C, </w:t>
      </w:r>
      <w:proofErr w:type="spellStart"/>
      <w:r w:rsidRPr="001B7AA0">
        <w:rPr>
          <w:rFonts w:ascii="Arial" w:hAnsi="Arial" w:cs="Arial"/>
          <w:lang w:val="en-US"/>
        </w:rPr>
        <w:t>Fernandes</w:t>
      </w:r>
      <w:proofErr w:type="spellEnd"/>
      <w:r w:rsidRPr="001B7AA0">
        <w:rPr>
          <w:rFonts w:ascii="Arial" w:hAnsi="Arial" w:cs="Arial"/>
          <w:lang w:val="en-US"/>
        </w:rPr>
        <w:t xml:space="preserve"> O. Comparison of four serological tests for the diagnosis of Chagas </w:t>
      </w:r>
      <w:r w:rsidRPr="001B7AA0">
        <w:rPr>
          <w:rFonts w:ascii="Arial" w:hAnsi="Arial" w:cs="Arial"/>
          <w:lang w:val="en-US"/>
        </w:rPr>
        <w:lastRenderedPageBreak/>
        <w:t xml:space="preserve">disease in a Colombian endemic area. </w:t>
      </w:r>
      <w:proofErr w:type="spellStart"/>
      <w:r w:rsidRPr="001B7AA0">
        <w:rPr>
          <w:rFonts w:ascii="Arial" w:hAnsi="Arial" w:cs="Arial"/>
        </w:rPr>
        <w:t>Parasitology</w:t>
      </w:r>
      <w:proofErr w:type="spellEnd"/>
      <w:r w:rsidRPr="001B7AA0">
        <w:rPr>
          <w:rFonts w:ascii="Arial" w:hAnsi="Arial" w:cs="Arial"/>
        </w:rPr>
        <w:t>. 2004</w:t>
      </w:r>
      <w:proofErr w:type="gramStart"/>
      <w:r w:rsidRPr="001B7AA0">
        <w:rPr>
          <w:rFonts w:ascii="Arial" w:hAnsi="Arial" w:cs="Arial"/>
        </w:rPr>
        <w:t>;129:439</w:t>
      </w:r>
      <w:proofErr w:type="gramEnd"/>
      <w:r w:rsidRPr="001B7AA0">
        <w:rPr>
          <w:rFonts w:ascii="Arial" w:hAnsi="Arial" w:cs="Arial"/>
        </w:rPr>
        <w:t>-44.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B7AA0" w:rsidRPr="001B7AA0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 w:rsidRPr="001B7AA0">
        <w:rPr>
          <w:rFonts w:ascii="Arial" w:hAnsi="Arial" w:cs="Arial"/>
        </w:rPr>
        <w:t xml:space="preserve">Vázquez S, Fernández R, Llorente C. Utilidad de sangre almacenada en papel filtro para estudios serológicos por ELISA de inhibición. </w:t>
      </w:r>
      <w:proofErr w:type="spellStart"/>
      <w:r w:rsidRPr="001B7AA0">
        <w:rPr>
          <w:rFonts w:ascii="Arial" w:hAnsi="Arial" w:cs="Arial"/>
        </w:rPr>
        <w:t>Rev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Inst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Med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Trop</w:t>
      </w:r>
      <w:proofErr w:type="spellEnd"/>
      <w:r w:rsidRPr="001B7AA0">
        <w:rPr>
          <w:rFonts w:ascii="Arial" w:hAnsi="Arial" w:cs="Arial"/>
        </w:rPr>
        <w:t>. 1991</w:t>
      </w:r>
      <w:proofErr w:type="gramStart"/>
      <w:r w:rsidRPr="001B7AA0">
        <w:rPr>
          <w:rFonts w:ascii="Arial" w:hAnsi="Arial" w:cs="Arial"/>
        </w:rPr>
        <w:t>;33</w:t>
      </w:r>
      <w:proofErr w:type="gramEnd"/>
      <w:r w:rsidRPr="001B7AA0">
        <w:rPr>
          <w:rFonts w:ascii="Arial" w:hAnsi="Arial" w:cs="Arial"/>
        </w:rPr>
        <w:t xml:space="preserve">(4):309-11. </w:t>
      </w:r>
    </w:p>
    <w:p w:rsidR="001B7AA0" w:rsidRPr="001B7AA0" w:rsidRDefault="001B7AA0" w:rsidP="001B7AA0">
      <w:pPr>
        <w:pStyle w:val="Prrafodelista"/>
        <w:rPr>
          <w:rFonts w:ascii="Arial" w:hAnsi="Arial" w:cs="Arial"/>
        </w:rPr>
      </w:pPr>
    </w:p>
    <w:p w:rsidR="001A5AC5" w:rsidRDefault="001B7AA0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proofErr w:type="spellStart"/>
      <w:r w:rsidRPr="001B7AA0">
        <w:rPr>
          <w:rFonts w:ascii="Arial" w:hAnsi="Arial" w:cs="Arial"/>
        </w:rPr>
        <w:t>Marinkelle</w:t>
      </w:r>
      <w:proofErr w:type="spellEnd"/>
      <w:r w:rsidRPr="001B7AA0">
        <w:rPr>
          <w:rFonts w:ascii="Arial" w:hAnsi="Arial" w:cs="Arial"/>
        </w:rPr>
        <w:t xml:space="preserve"> C, De </w:t>
      </w:r>
      <w:proofErr w:type="spellStart"/>
      <w:r w:rsidRPr="001B7AA0">
        <w:rPr>
          <w:rFonts w:ascii="Arial" w:hAnsi="Arial" w:cs="Arial"/>
        </w:rPr>
        <w:t>Sanchez</w:t>
      </w:r>
      <w:proofErr w:type="spellEnd"/>
      <w:r w:rsidRPr="001B7AA0">
        <w:rPr>
          <w:rFonts w:ascii="Arial" w:hAnsi="Arial" w:cs="Arial"/>
        </w:rPr>
        <w:t xml:space="preserve"> N, </w:t>
      </w:r>
      <w:proofErr w:type="spellStart"/>
      <w:r w:rsidRPr="001B7AA0">
        <w:rPr>
          <w:rFonts w:ascii="Arial" w:hAnsi="Arial" w:cs="Arial"/>
        </w:rPr>
        <w:t>Grogl</w:t>
      </w:r>
      <w:proofErr w:type="spellEnd"/>
      <w:r w:rsidRPr="001B7AA0">
        <w:rPr>
          <w:rFonts w:ascii="Arial" w:hAnsi="Arial" w:cs="Arial"/>
        </w:rPr>
        <w:t xml:space="preserve"> M, </w:t>
      </w:r>
      <w:proofErr w:type="spellStart"/>
      <w:r w:rsidRPr="001B7AA0">
        <w:rPr>
          <w:rFonts w:ascii="Arial" w:hAnsi="Arial" w:cs="Arial"/>
        </w:rPr>
        <w:t>Guhl</w:t>
      </w:r>
      <w:proofErr w:type="spellEnd"/>
      <w:r w:rsidRPr="001B7AA0">
        <w:rPr>
          <w:rFonts w:ascii="Arial" w:hAnsi="Arial" w:cs="Arial"/>
        </w:rPr>
        <w:t xml:space="preserve"> F. Recomendaciones para el almacenamiento de sueros absorbidos en papel filtro bajo condiciones rurales, para el diagnóstico de infección </w:t>
      </w:r>
      <w:proofErr w:type="spellStart"/>
      <w:r w:rsidRPr="001B7AA0">
        <w:rPr>
          <w:rFonts w:ascii="Arial" w:hAnsi="Arial" w:cs="Arial"/>
        </w:rPr>
        <w:t>chagásica</w:t>
      </w:r>
      <w:proofErr w:type="spellEnd"/>
      <w:r w:rsidRPr="001B7AA0">
        <w:rPr>
          <w:rFonts w:ascii="Arial" w:hAnsi="Arial" w:cs="Arial"/>
        </w:rPr>
        <w:t xml:space="preserve"> con la prueba de inmunofluorescencia. </w:t>
      </w:r>
      <w:proofErr w:type="spellStart"/>
      <w:r w:rsidRPr="001B7AA0">
        <w:rPr>
          <w:rFonts w:ascii="Arial" w:hAnsi="Arial" w:cs="Arial"/>
        </w:rPr>
        <w:t>Rev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Inst</w:t>
      </w:r>
      <w:proofErr w:type="spellEnd"/>
      <w:r w:rsidRPr="001B7AA0">
        <w:rPr>
          <w:rFonts w:ascii="Arial" w:hAnsi="Arial" w:cs="Arial"/>
        </w:rPr>
        <w:t xml:space="preserve"> </w:t>
      </w:r>
      <w:proofErr w:type="spellStart"/>
      <w:r w:rsidRPr="001B7AA0">
        <w:rPr>
          <w:rFonts w:ascii="Arial" w:hAnsi="Arial" w:cs="Arial"/>
        </w:rPr>
        <w:t>Med</w:t>
      </w:r>
      <w:proofErr w:type="spellEnd"/>
      <w:r w:rsidRPr="001B7AA0">
        <w:rPr>
          <w:rFonts w:ascii="Arial" w:hAnsi="Arial" w:cs="Arial"/>
        </w:rPr>
        <w:t xml:space="preserve"> trop.1978</w:t>
      </w:r>
      <w:proofErr w:type="gramStart"/>
      <w:r w:rsidRPr="001B7AA0">
        <w:rPr>
          <w:rFonts w:ascii="Arial" w:hAnsi="Arial" w:cs="Arial"/>
        </w:rPr>
        <w:t>;20</w:t>
      </w:r>
      <w:proofErr w:type="gramEnd"/>
      <w:r w:rsidRPr="001B7AA0">
        <w:rPr>
          <w:rFonts w:ascii="Arial" w:hAnsi="Arial" w:cs="Arial"/>
        </w:rPr>
        <w:t>(2):112-4.</w:t>
      </w:r>
    </w:p>
    <w:p w:rsidR="000F1558" w:rsidRPr="000F1558" w:rsidRDefault="000F1558" w:rsidP="000F1558">
      <w:pPr>
        <w:pStyle w:val="Prrafodelista"/>
        <w:rPr>
          <w:rFonts w:ascii="Arial" w:hAnsi="Arial" w:cs="Arial"/>
        </w:rPr>
      </w:pPr>
    </w:p>
    <w:p w:rsidR="000F1558" w:rsidRDefault="000F1558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Angulo VM. Estandarización de IFI para Chagas.</w:t>
      </w:r>
      <w:r w:rsidR="008939D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Biomédica</w:t>
      </w:r>
      <w:r w:rsidR="008939D7">
        <w:rPr>
          <w:rFonts w:ascii="Arial" w:hAnsi="Arial" w:cs="Arial"/>
        </w:rPr>
        <w:t>.</w:t>
      </w:r>
      <w:r w:rsidR="00D94B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1987</w:t>
      </w:r>
      <w:r w:rsidR="008939D7">
        <w:rPr>
          <w:rFonts w:ascii="Arial" w:hAnsi="Arial" w:cs="Arial"/>
        </w:rPr>
        <w:t>(Supl.1):83.</w:t>
      </w:r>
    </w:p>
    <w:p w:rsidR="008939D7" w:rsidRPr="008939D7" w:rsidRDefault="008939D7" w:rsidP="008939D7">
      <w:pPr>
        <w:pStyle w:val="Prrafodelista"/>
        <w:rPr>
          <w:rFonts w:ascii="Arial" w:hAnsi="Arial" w:cs="Arial"/>
        </w:rPr>
      </w:pPr>
    </w:p>
    <w:p w:rsidR="008939D7" w:rsidRDefault="00D94B71" w:rsidP="001B7AA0">
      <w:pPr>
        <w:pStyle w:val="Prrafodelista"/>
        <w:numPr>
          <w:ilvl w:val="0"/>
          <w:numId w:val="9"/>
        </w:numPr>
        <w:spacing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Ramírez</w:t>
      </w:r>
      <w:r w:rsidR="008939D7">
        <w:rPr>
          <w:rFonts w:ascii="Arial" w:hAnsi="Arial" w:cs="Arial"/>
        </w:rPr>
        <w:t xml:space="preserve"> G, Angulo VM, Cabrales CC, Rodríguez M, Muñoz G, Torres de Leal A. Comparación de ELISA con IFI en la detección de anticuerpos contra </w:t>
      </w:r>
      <w:r w:rsidR="008939D7" w:rsidRPr="008939D7">
        <w:rPr>
          <w:rFonts w:ascii="Arial" w:hAnsi="Arial" w:cs="Arial"/>
          <w:i/>
        </w:rPr>
        <w:t>T. cruzi</w:t>
      </w:r>
      <w:r w:rsidR="008939D7">
        <w:rPr>
          <w:rFonts w:ascii="Arial" w:hAnsi="Arial" w:cs="Arial"/>
          <w:i/>
        </w:rPr>
        <w:t xml:space="preserve">. </w:t>
      </w:r>
      <w:r w:rsidR="008939D7">
        <w:rPr>
          <w:rFonts w:ascii="Arial" w:hAnsi="Arial" w:cs="Arial"/>
        </w:rPr>
        <w:t>Biom</w:t>
      </w:r>
      <w:r>
        <w:rPr>
          <w:rFonts w:ascii="Arial" w:hAnsi="Arial" w:cs="Arial"/>
        </w:rPr>
        <w:t xml:space="preserve">édica. </w:t>
      </w:r>
      <w:r w:rsidR="008939D7">
        <w:rPr>
          <w:rFonts w:ascii="Arial" w:hAnsi="Arial" w:cs="Arial"/>
        </w:rPr>
        <w:t>1987(Supl.1): 83-84.</w:t>
      </w:r>
    </w:p>
    <w:p w:rsidR="008939D7" w:rsidRPr="008939D7" w:rsidRDefault="008939D7" w:rsidP="008939D7">
      <w:pPr>
        <w:pStyle w:val="Prrafodelista"/>
        <w:rPr>
          <w:rFonts w:ascii="Arial" w:hAnsi="Arial" w:cs="Arial"/>
        </w:rPr>
      </w:pPr>
    </w:p>
    <w:p w:rsidR="001B7AA0" w:rsidRDefault="001B7AA0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168910</wp:posOffset>
            </wp:positionV>
            <wp:extent cx="5996305" cy="8422005"/>
            <wp:effectExtent l="19050" t="0" r="4445" b="0"/>
            <wp:wrapNone/>
            <wp:docPr id="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305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24765</wp:posOffset>
            </wp:positionV>
            <wp:extent cx="5659755" cy="7916545"/>
            <wp:effectExtent l="19050" t="0" r="0" b="0"/>
            <wp:wrapNone/>
            <wp:docPr id="5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791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-122622</wp:posOffset>
            </wp:positionH>
            <wp:positionV relativeFrom="paragraph">
              <wp:posOffset>107650</wp:posOffset>
            </wp:positionV>
            <wp:extent cx="5395161" cy="7796463"/>
            <wp:effectExtent l="19050" t="0" r="0" b="0"/>
            <wp:wrapNone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61" cy="7796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p w:rsidR="00654FF2" w:rsidRDefault="00654FF2" w:rsidP="001B7AA0">
      <w:pPr>
        <w:pStyle w:val="Prrafodelista"/>
        <w:spacing w:line="480" w:lineRule="auto"/>
        <w:ind w:left="1065"/>
        <w:jc w:val="both"/>
        <w:rPr>
          <w:rFonts w:ascii="Arial" w:hAnsi="Arial" w:cs="Arial"/>
        </w:rPr>
      </w:pPr>
    </w:p>
    <w:sectPr w:rsidR="00654FF2" w:rsidSect="00DE5E78">
      <w:footerReference w:type="even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30F8" w:rsidRDefault="00AC30F8" w:rsidP="003F4C29">
      <w:r>
        <w:separator/>
      </w:r>
    </w:p>
  </w:endnote>
  <w:endnote w:type="continuationSeparator" w:id="0">
    <w:p w:rsidR="00AC30F8" w:rsidRDefault="00AC30F8" w:rsidP="003F4C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700" w:rsidRDefault="00961742" w:rsidP="00EF5C4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3170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31700" w:rsidRDefault="00931700" w:rsidP="000E3185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700" w:rsidRDefault="00961742" w:rsidP="00EF5C4E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31700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54FF2">
      <w:rPr>
        <w:rStyle w:val="Nmerodepgina"/>
        <w:noProof/>
      </w:rPr>
      <w:t>43</w:t>
    </w:r>
    <w:r>
      <w:rPr>
        <w:rStyle w:val="Nmerodepgina"/>
      </w:rPr>
      <w:fldChar w:fldCharType="end"/>
    </w:r>
  </w:p>
  <w:p w:rsidR="00931700" w:rsidRDefault="00931700" w:rsidP="000E3185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30F8" w:rsidRDefault="00AC30F8" w:rsidP="003F4C29">
      <w:r>
        <w:separator/>
      </w:r>
    </w:p>
  </w:footnote>
  <w:footnote w:type="continuationSeparator" w:id="0">
    <w:p w:rsidR="00AC30F8" w:rsidRDefault="00AC30F8" w:rsidP="003F4C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A6429E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D87CD8"/>
    <w:multiLevelType w:val="hybridMultilevel"/>
    <w:tmpl w:val="5F1ABD2C"/>
    <w:lvl w:ilvl="0" w:tplc="193C69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6567C"/>
    <w:multiLevelType w:val="hybridMultilevel"/>
    <w:tmpl w:val="2B4E9A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752307"/>
    <w:multiLevelType w:val="hybridMultilevel"/>
    <w:tmpl w:val="EABE1EE8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74062A2"/>
    <w:multiLevelType w:val="hybridMultilevel"/>
    <w:tmpl w:val="DFDEF2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2164C5"/>
    <w:multiLevelType w:val="hybridMultilevel"/>
    <w:tmpl w:val="620A97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409A1507"/>
    <w:multiLevelType w:val="hybridMultilevel"/>
    <w:tmpl w:val="534E3C2C"/>
    <w:lvl w:ilvl="0" w:tplc="DFD6AB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s-ES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69A524E"/>
    <w:multiLevelType w:val="hybridMultilevel"/>
    <w:tmpl w:val="84122E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stylePaneFormatFilter w:val="3F01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/ENInstantFormat&gt;"/>
  </w:docVars>
  <w:rsids>
    <w:rsidRoot w:val="00A30654"/>
    <w:rsid w:val="000008D0"/>
    <w:rsid w:val="00000A30"/>
    <w:rsid w:val="00003232"/>
    <w:rsid w:val="0000653D"/>
    <w:rsid w:val="00011997"/>
    <w:rsid w:val="0004078D"/>
    <w:rsid w:val="000452A2"/>
    <w:rsid w:val="00055AAB"/>
    <w:rsid w:val="00055C96"/>
    <w:rsid w:val="00062B93"/>
    <w:rsid w:val="000673C8"/>
    <w:rsid w:val="00067790"/>
    <w:rsid w:val="00071D09"/>
    <w:rsid w:val="00084022"/>
    <w:rsid w:val="00085BD9"/>
    <w:rsid w:val="00092DB0"/>
    <w:rsid w:val="000A64A4"/>
    <w:rsid w:val="000A7B0C"/>
    <w:rsid w:val="000B08CD"/>
    <w:rsid w:val="000B1481"/>
    <w:rsid w:val="000B199F"/>
    <w:rsid w:val="000B458D"/>
    <w:rsid w:val="000B5ACA"/>
    <w:rsid w:val="000D3729"/>
    <w:rsid w:val="000D37E5"/>
    <w:rsid w:val="000D4DF4"/>
    <w:rsid w:val="000E0147"/>
    <w:rsid w:val="000E1ECD"/>
    <w:rsid w:val="000E3185"/>
    <w:rsid w:val="000E3FA2"/>
    <w:rsid w:val="000E5DE2"/>
    <w:rsid w:val="000E63FE"/>
    <w:rsid w:val="000E6B75"/>
    <w:rsid w:val="000F1558"/>
    <w:rsid w:val="000F15FA"/>
    <w:rsid w:val="000F7230"/>
    <w:rsid w:val="00106077"/>
    <w:rsid w:val="00106693"/>
    <w:rsid w:val="00107B08"/>
    <w:rsid w:val="00124C8E"/>
    <w:rsid w:val="00125A35"/>
    <w:rsid w:val="00127F5B"/>
    <w:rsid w:val="00131284"/>
    <w:rsid w:val="001334D0"/>
    <w:rsid w:val="00141224"/>
    <w:rsid w:val="00142647"/>
    <w:rsid w:val="00142E36"/>
    <w:rsid w:val="00143912"/>
    <w:rsid w:val="00145051"/>
    <w:rsid w:val="0014652C"/>
    <w:rsid w:val="00147D9C"/>
    <w:rsid w:val="00152F2A"/>
    <w:rsid w:val="00153DF6"/>
    <w:rsid w:val="001543E0"/>
    <w:rsid w:val="00154FE9"/>
    <w:rsid w:val="00160607"/>
    <w:rsid w:val="0016332A"/>
    <w:rsid w:val="00163ABE"/>
    <w:rsid w:val="001704F4"/>
    <w:rsid w:val="00172B76"/>
    <w:rsid w:val="0017354C"/>
    <w:rsid w:val="00175006"/>
    <w:rsid w:val="00176549"/>
    <w:rsid w:val="001818A6"/>
    <w:rsid w:val="00190E05"/>
    <w:rsid w:val="0019232D"/>
    <w:rsid w:val="00193B12"/>
    <w:rsid w:val="001A1F55"/>
    <w:rsid w:val="001A3B49"/>
    <w:rsid w:val="001A4992"/>
    <w:rsid w:val="001A4A2D"/>
    <w:rsid w:val="001A5AC5"/>
    <w:rsid w:val="001A660C"/>
    <w:rsid w:val="001A73C5"/>
    <w:rsid w:val="001B2E53"/>
    <w:rsid w:val="001B3955"/>
    <w:rsid w:val="001B5339"/>
    <w:rsid w:val="001B5CED"/>
    <w:rsid w:val="001B6987"/>
    <w:rsid w:val="001B7AA0"/>
    <w:rsid w:val="001C04E6"/>
    <w:rsid w:val="001C1905"/>
    <w:rsid w:val="001C3B31"/>
    <w:rsid w:val="001D0898"/>
    <w:rsid w:val="001D78FC"/>
    <w:rsid w:val="001F1001"/>
    <w:rsid w:val="001F1370"/>
    <w:rsid w:val="001F5295"/>
    <w:rsid w:val="001F5D61"/>
    <w:rsid w:val="001F6A82"/>
    <w:rsid w:val="00201996"/>
    <w:rsid w:val="00211D72"/>
    <w:rsid w:val="00216C55"/>
    <w:rsid w:val="00217878"/>
    <w:rsid w:val="00217CCB"/>
    <w:rsid w:val="00221570"/>
    <w:rsid w:val="0022185D"/>
    <w:rsid w:val="00222B7B"/>
    <w:rsid w:val="002270C0"/>
    <w:rsid w:val="00232256"/>
    <w:rsid w:val="002342DB"/>
    <w:rsid w:val="00244A14"/>
    <w:rsid w:val="00245361"/>
    <w:rsid w:val="00245F30"/>
    <w:rsid w:val="00246E07"/>
    <w:rsid w:val="00254772"/>
    <w:rsid w:val="00256604"/>
    <w:rsid w:val="00264578"/>
    <w:rsid w:val="00266A69"/>
    <w:rsid w:val="00267219"/>
    <w:rsid w:val="00271625"/>
    <w:rsid w:val="00281A43"/>
    <w:rsid w:val="002822D3"/>
    <w:rsid w:val="002827FC"/>
    <w:rsid w:val="00284832"/>
    <w:rsid w:val="002864C4"/>
    <w:rsid w:val="00292A18"/>
    <w:rsid w:val="00294A3F"/>
    <w:rsid w:val="002A2627"/>
    <w:rsid w:val="002B2597"/>
    <w:rsid w:val="002B64B2"/>
    <w:rsid w:val="002C10AF"/>
    <w:rsid w:val="002C2FE2"/>
    <w:rsid w:val="002C5B72"/>
    <w:rsid w:val="002C78B3"/>
    <w:rsid w:val="002C7A8A"/>
    <w:rsid w:val="002D4DDA"/>
    <w:rsid w:val="002D5A38"/>
    <w:rsid w:val="002F0B69"/>
    <w:rsid w:val="002F1D64"/>
    <w:rsid w:val="002F26A7"/>
    <w:rsid w:val="002F2CF1"/>
    <w:rsid w:val="002F41DE"/>
    <w:rsid w:val="002F6F75"/>
    <w:rsid w:val="002F7BC8"/>
    <w:rsid w:val="002F7FC2"/>
    <w:rsid w:val="00302D0D"/>
    <w:rsid w:val="00313161"/>
    <w:rsid w:val="003152D2"/>
    <w:rsid w:val="00316DC1"/>
    <w:rsid w:val="00317E13"/>
    <w:rsid w:val="00317F45"/>
    <w:rsid w:val="003215E9"/>
    <w:rsid w:val="00321BB4"/>
    <w:rsid w:val="003256C2"/>
    <w:rsid w:val="003268FE"/>
    <w:rsid w:val="003275C2"/>
    <w:rsid w:val="0033044A"/>
    <w:rsid w:val="003312FC"/>
    <w:rsid w:val="003361FB"/>
    <w:rsid w:val="00347B2E"/>
    <w:rsid w:val="003515EF"/>
    <w:rsid w:val="00355A89"/>
    <w:rsid w:val="0035630D"/>
    <w:rsid w:val="00356335"/>
    <w:rsid w:val="00365073"/>
    <w:rsid w:val="00374EBC"/>
    <w:rsid w:val="00381DF3"/>
    <w:rsid w:val="00384DF6"/>
    <w:rsid w:val="0039220B"/>
    <w:rsid w:val="003949FE"/>
    <w:rsid w:val="003953AE"/>
    <w:rsid w:val="003962CD"/>
    <w:rsid w:val="0039636B"/>
    <w:rsid w:val="003A1F08"/>
    <w:rsid w:val="003A49E4"/>
    <w:rsid w:val="003A7E96"/>
    <w:rsid w:val="003B2EF6"/>
    <w:rsid w:val="003B35D9"/>
    <w:rsid w:val="003B53E2"/>
    <w:rsid w:val="003B64BD"/>
    <w:rsid w:val="003B69EE"/>
    <w:rsid w:val="003C56FD"/>
    <w:rsid w:val="003D7766"/>
    <w:rsid w:val="003D7D13"/>
    <w:rsid w:val="003E35AF"/>
    <w:rsid w:val="003F0151"/>
    <w:rsid w:val="003F064E"/>
    <w:rsid w:val="003F4C29"/>
    <w:rsid w:val="004029A6"/>
    <w:rsid w:val="004037A1"/>
    <w:rsid w:val="004041B2"/>
    <w:rsid w:val="00415DA6"/>
    <w:rsid w:val="00417327"/>
    <w:rsid w:val="0043206E"/>
    <w:rsid w:val="00436B72"/>
    <w:rsid w:val="00441637"/>
    <w:rsid w:val="004453D0"/>
    <w:rsid w:val="00446857"/>
    <w:rsid w:val="00451B1A"/>
    <w:rsid w:val="00453A68"/>
    <w:rsid w:val="004560F9"/>
    <w:rsid w:val="00457E85"/>
    <w:rsid w:val="0047406B"/>
    <w:rsid w:val="004857AC"/>
    <w:rsid w:val="004877B4"/>
    <w:rsid w:val="004915E4"/>
    <w:rsid w:val="00492C85"/>
    <w:rsid w:val="00493095"/>
    <w:rsid w:val="00496B8E"/>
    <w:rsid w:val="004B0872"/>
    <w:rsid w:val="004B0D12"/>
    <w:rsid w:val="004B3027"/>
    <w:rsid w:val="004B33F4"/>
    <w:rsid w:val="004B4331"/>
    <w:rsid w:val="004B5640"/>
    <w:rsid w:val="004C2097"/>
    <w:rsid w:val="004C2A92"/>
    <w:rsid w:val="004C4154"/>
    <w:rsid w:val="004C6BC1"/>
    <w:rsid w:val="004C7946"/>
    <w:rsid w:val="004C7C9A"/>
    <w:rsid w:val="004D107E"/>
    <w:rsid w:val="004D36FE"/>
    <w:rsid w:val="004D3A59"/>
    <w:rsid w:val="004D3CCD"/>
    <w:rsid w:val="004D47B2"/>
    <w:rsid w:val="004D5DD2"/>
    <w:rsid w:val="004F34F3"/>
    <w:rsid w:val="004F3C80"/>
    <w:rsid w:val="004F4621"/>
    <w:rsid w:val="005002AA"/>
    <w:rsid w:val="00501F32"/>
    <w:rsid w:val="005025B5"/>
    <w:rsid w:val="005035AA"/>
    <w:rsid w:val="00504BBF"/>
    <w:rsid w:val="00505DE3"/>
    <w:rsid w:val="00507579"/>
    <w:rsid w:val="00514CBD"/>
    <w:rsid w:val="005205AF"/>
    <w:rsid w:val="0052079D"/>
    <w:rsid w:val="00525770"/>
    <w:rsid w:val="00526404"/>
    <w:rsid w:val="005267A6"/>
    <w:rsid w:val="00536E00"/>
    <w:rsid w:val="00537E4C"/>
    <w:rsid w:val="00541CB3"/>
    <w:rsid w:val="005440DD"/>
    <w:rsid w:val="00550279"/>
    <w:rsid w:val="00555BC0"/>
    <w:rsid w:val="005604BD"/>
    <w:rsid w:val="005605BE"/>
    <w:rsid w:val="00560E6B"/>
    <w:rsid w:val="00561539"/>
    <w:rsid w:val="00561738"/>
    <w:rsid w:val="005622BD"/>
    <w:rsid w:val="00564ACF"/>
    <w:rsid w:val="00566FE2"/>
    <w:rsid w:val="0058028E"/>
    <w:rsid w:val="00581E3D"/>
    <w:rsid w:val="00585D36"/>
    <w:rsid w:val="005965EB"/>
    <w:rsid w:val="005A30E4"/>
    <w:rsid w:val="005A503A"/>
    <w:rsid w:val="005A55C7"/>
    <w:rsid w:val="005B2D6F"/>
    <w:rsid w:val="005B3ABB"/>
    <w:rsid w:val="005B44D9"/>
    <w:rsid w:val="005C1325"/>
    <w:rsid w:val="005C22D9"/>
    <w:rsid w:val="005C52BE"/>
    <w:rsid w:val="005C7982"/>
    <w:rsid w:val="005D0B83"/>
    <w:rsid w:val="005D3A2F"/>
    <w:rsid w:val="005E65B7"/>
    <w:rsid w:val="005E7441"/>
    <w:rsid w:val="005E775F"/>
    <w:rsid w:val="005F42F2"/>
    <w:rsid w:val="005F7450"/>
    <w:rsid w:val="00604CAB"/>
    <w:rsid w:val="00606446"/>
    <w:rsid w:val="00620F2C"/>
    <w:rsid w:val="0062187C"/>
    <w:rsid w:val="00622638"/>
    <w:rsid w:val="00622733"/>
    <w:rsid w:val="006272A6"/>
    <w:rsid w:val="00630D90"/>
    <w:rsid w:val="00631FFF"/>
    <w:rsid w:val="0064576C"/>
    <w:rsid w:val="00647FF8"/>
    <w:rsid w:val="00651FF2"/>
    <w:rsid w:val="00654181"/>
    <w:rsid w:val="00654FF2"/>
    <w:rsid w:val="0065511B"/>
    <w:rsid w:val="00660AE9"/>
    <w:rsid w:val="006743E1"/>
    <w:rsid w:val="00680097"/>
    <w:rsid w:val="00680CD3"/>
    <w:rsid w:val="00693906"/>
    <w:rsid w:val="0069679F"/>
    <w:rsid w:val="006A3012"/>
    <w:rsid w:val="006B0445"/>
    <w:rsid w:val="006B6603"/>
    <w:rsid w:val="006C7D03"/>
    <w:rsid w:val="006D3B29"/>
    <w:rsid w:val="006D417E"/>
    <w:rsid w:val="006D7C9C"/>
    <w:rsid w:val="006E2B8D"/>
    <w:rsid w:val="007014B5"/>
    <w:rsid w:val="00702EC5"/>
    <w:rsid w:val="00704C8C"/>
    <w:rsid w:val="00706B20"/>
    <w:rsid w:val="00707603"/>
    <w:rsid w:val="00715825"/>
    <w:rsid w:val="0072679B"/>
    <w:rsid w:val="00733513"/>
    <w:rsid w:val="00736C09"/>
    <w:rsid w:val="00737FB6"/>
    <w:rsid w:val="007434EA"/>
    <w:rsid w:val="00744850"/>
    <w:rsid w:val="00744BEF"/>
    <w:rsid w:val="0074667D"/>
    <w:rsid w:val="00754630"/>
    <w:rsid w:val="00755331"/>
    <w:rsid w:val="0075660C"/>
    <w:rsid w:val="0076261B"/>
    <w:rsid w:val="00772D0B"/>
    <w:rsid w:val="0078335A"/>
    <w:rsid w:val="007834AD"/>
    <w:rsid w:val="00785C1F"/>
    <w:rsid w:val="007A2EB0"/>
    <w:rsid w:val="007A3875"/>
    <w:rsid w:val="007A4187"/>
    <w:rsid w:val="007A784D"/>
    <w:rsid w:val="007A7EA6"/>
    <w:rsid w:val="007B01EF"/>
    <w:rsid w:val="007B01F9"/>
    <w:rsid w:val="007B15D1"/>
    <w:rsid w:val="007B6FCA"/>
    <w:rsid w:val="007B7056"/>
    <w:rsid w:val="007C02A6"/>
    <w:rsid w:val="007C4C30"/>
    <w:rsid w:val="007D1EEB"/>
    <w:rsid w:val="007E405A"/>
    <w:rsid w:val="007F1153"/>
    <w:rsid w:val="007F427B"/>
    <w:rsid w:val="007F4AFD"/>
    <w:rsid w:val="007F61F8"/>
    <w:rsid w:val="007F6FBA"/>
    <w:rsid w:val="00801372"/>
    <w:rsid w:val="00802997"/>
    <w:rsid w:val="00811CAB"/>
    <w:rsid w:val="00816741"/>
    <w:rsid w:val="008207D0"/>
    <w:rsid w:val="00825894"/>
    <w:rsid w:val="00825B38"/>
    <w:rsid w:val="00826E88"/>
    <w:rsid w:val="0083228F"/>
    <w:rsid w:val="00833CD9"/>
    <w:rsid w:val="00834BCC"/>
    <w:rsid w:val="008356DF"/>
    <w:rsid w:val="008364B0"/>
    <w:rsid w:val="0084707C"/>
    <w:rsid w:val="008555C1"/>
    <w:rsid w:val="00855B98"/>
    <w:rsid w:val="008604FB"/>
    <w:rsid w:val="008637EF"/>
    <w:rsid w:val="0086397B"/>
    <w:rsid w:val="00864C7C"/>
    <w:rsid w:val="008653CF"/>
    <w:rsid w:val="00865429"/>
    <w:rsid w:val="008661FF"/>
    <w:rsid w:val="0087091E"/>
    <w:rsid w:val="00881FCD"/>
    <w:rsid w:val="00882F06"/>
    <w:rsid w:val="008850C8"/>
    <w:rsid w:val="008865E5"/>
    <w:rsid w:val="00893175"/>
    <w:rsid w:val="008939D7"/>
    <w:rsid w:val="00895E9C"/>
    <w:rsid w:val="00897200"/>
    <w:rsid w:val="008A1C38"/>
    <w:rsid w:val="008A43F6"/>
    <w:rsid w:val="008A5DA0"/>
    <w:rsid w:val="008A7819"/>
    <w:rsid w:val="008B00DD"/>
    <w:rsid w:val="008B1B5B"/>
    <w:rsid w:val="008B2542"/>
    <w:rsid w:val="008B2702"/>
    <w:rsid w:val="008C290D"/>
    <w:rsid w:val="008C2F54"/>
    <w:rsid w:val="008C3963"/>
    <w:rsid w:val="008D20DF"/>
    <w:rsid w:val="008D3502"/>
    <w:rsid w:val="008F08DA"/>
    <w:rsid w:val="008F20E7"/>
    <w:rsid w:val="008F246F"/>
    <w:rsid w:val="008F3D04"/>
    <w:rsid w:val="008F43E7"/>
    <w:rsid w:val="00900993"/>
    <w:rsid w:val="009103F0"/>
    <w:rsid w:val="0091211C"/>
    <w:rsid w:val="00922AB9"/>
    <w:rsid w:val="009260CE"/>
    <w:rsid w:val="009261FF"/>
    <w:rsid w:val="0092792F"/>
    <w:rsid w:val="00927A7F"/>
    <w:rsid w:val="00931700"/>
    <w:rsid w:val="00932DF3"/>
    <w:rsid w:val="00934A17"/>
    <w:rsid w:val="00940521"/>
    <w:rsid w:val="00941FDF"/>
    <w:rsid w:val="009455AF"/>
    <w:rsid w:val="00946753"/>
    <w:rsid w:val="00947C7B"/>
    <w:rsid w:val="00950D7B"/>
    <w:rsid w:val="009512B3"/>
    <w:rsid w:val="00953D31"/>
    <w:rsid w:val="009579A2"/>
    <w:rsid w:val="00960DF0"/>
    <w:rsid w:val="00961742"/>
    <w:rsid w:val="009678A9"/>
    <w:rsid w:val="00972277"/>
    <w:rsid w:val="00977D5D"/>
    <w:rsid w:val="0098304D"/>
    <w:rsid w:val="009842ED"/>
    <w:rsid w:val="009860FD"/>
    <w:rsid w:val="00996985"/>
    <w:rsid w:val="009A1695"/>
    <w:rsid w:val="009A23A9"/>
    <w:rsid w:val="009A393A"/>
    <w:rsid w:val="009A46B9"/>
    <w:rsid w:val="009B14B8"/>
    <w:rsid w:val="009B5315"/>
    <w:rsid w:val="009C33F4"/>
    <w:rsid w:val="009C364F"/>
    <w:rsid w:val="009C39EF"/>
    <w:rsid w:val="009C789D"/>
    <w:rsid w:val="009D0F25"/>
    <w:rsid w:val="009D39EA"/>
    <w:rsid w:val="009D49CB"/>
    <w:rsid w:val="009D52B7"/>
    <w:rsid w:val="009E0265"/>
    <w:rsid w:val="009E4487"/>
    <w:rsid w:val="009E543F"/>
    <w:rsid w:val="009F088D"/>
    <w:rsid w:val="009F1BD3"/>
    <w:rsid w:val="009F30A6"/>
    <w:rsid w:val="009F6045"/>
    <w:rsid w:val="009F7A21"/>
    <w:rsid w:val="00A01302"/>
    <w:rsid w:val="00A01815"/>
    <w:rsid w:val="00A01F9A"/>
    <w:rsid w:val="00A059AC"/>
    <w:rsid w:val="00A14F30"/>
    <w:rsid w:val="00A17502"/>
    <w:rsid w:val="00A21431"/>
    <w:rsid w:val="00A230BA"/>
    <w:rsid w:val="00A23DC7"/>
    <w:rsid w:val="00A262E0"/>
    <w:rsid w:val="00A30654"/>
    <w:rsid w:val="00A34E08"/>
    <w:rsid w:val="00A3585C"/>
    <w:rsid w:val="00A425EA"/>
    <w:rsid w:val="00A442F5"/>
    <w:rsid w:val="00A5209D"/>
    <w:rsid w:val="00A54089"/>
    <w:rsid w:val="00A56E7F"/>
    <w:rsid w:val="00A57416"/>
    <w:rsid w:val="00A6500A"/>
    <w:rsid w:val="00A708C1"/>
    <w:rsid w:val="00A90AED"/>
    <w:rsid w:val="00A92C30"/>
    <w:rsid w:val="00AA250D"/>
    <w:rsid w:val="00AA2553"/>
    <w:rsid w:val="00AA31DF"/>
    <w:rsid w:val="00AB0BCD"/>
    <w:rsid w:val="00AB26D2"/>
    <w:rsid w:val="00AC068F"/>
    <w:rsid w:val="00AC30F8"/>
    <w:rsid w:val="00AC4BE6"/>
    <w:rsid w:val="00AC7083"/>
    <w:rsid w:val="00AC73D3"/>
    <w:rsid w:val="00AC7EC7"/>
    <w:rsid w:val="00AD4916"/>
    <w:rsid w:val="00AD72CC"/>
    <w:rsid w:val="00AE3860"/>
    <w:rsid w:val="00AE41BC"/>
    <w:rsid w:val="00AE5400"/>
    <w:rsid w:val="00AE63F4"/>
    <w:rsid w:val="00AE63F6"/>
    <w:rsid w:val="00AF314D"/>
    <w:rsid w:val="00AF489F"/>
    <w:rsid w:val="00AF64F7"/>
    <w:rsid w:val="00AF7C4B"/>
    <w:rsid w:val="00B00623"/>
    <w:rsid w:val="00B020DD"/>
    <w:rsid w:val="00B0244A"/>
    <w:rsid w:val="00B1001F"/>
    <w:rsid w:val="00B17238"/>
    <w:rsid w:val="00B33551"/>
    <w:rsid w:val="00B36F23"/>
    <w:rsid w:val="00B4005C"/>
    <w:rsid w:val="00B52B19"/>
    <w:rsid w:val="00B56414"/>
    <w:rsid w:val="00B56D4A"/>
    <w:rsid w:val="00B577D1"/>
    <w:rsid w:val="00B60432"/>
    <w:rsid w:val="00B631D2"/>
    <w:rsid w:val="00B64341"/>
    <w:rsid w:val="00B647FD"/>
    <w:rsid w:val="00B67E4A"/>
    <w:rsid w:val="00B70674"/>
    <w:rsid w:val="00B81B48"/>
    <w:rsid w:val="00B839A0"/>
    <w:rsid w:val="00B8671F"/>
    <w:rsid w:val="00B87709"/>
    <w:rsid w:val="00B915CD"/>
    <w:rsid w:val="00B943E9"/>
    <w:rsid w:val="00B94482"/>
    <w:rsid w:val="00BA759B"/>
    <w:rsid w:val="00BB415D"/>
    <w:rsid w:val="00BC07EE"/>
    <w:rsid w:val="00BC17B0"/>
    <w:rsid w:val="00BC47A0"/>
    <w:rsid w:val="00BC48BE"/>
    <w:rsid w:val="00BC51D0"/>
    <w:rsid w:val="00BD507E"/>
    <w:rsid w:val="00BD74AD"/>
    <w:rsid w:val="00BD7FF2"/>
    <w:rsid w:val="00BE4107"/>
    <w:rsid w:val="00BE42A5"/>
    <w:rsid w:val="00BE512C"/>
    <w:rsid w:val="00BE52E7"/>
    <w:rsid w:val="00BF5858"/>
    <w:rsid w:val="00BF667E"/>
    <w:rsid w:val="00BF7940"/>
    <w:rsid w:val="00C01116"/>
    <w:rsid w:val="00C039DE"/>
    <w:rsid w:val="00C05420"/>
    <w:rsid w:val="00C0700E"/>
    <w:rsid w:val="00C27C08"/>
    <w:rsid w:val="00C35C8C"/>
    <w:rsid w:val="00C46C21"/>
    <w:rsid w:val="00C47BC3"/>
    <w:rsid w:val="00C53DAC"/>
    <w:rsid w:val="00C5622E"/>
    <w:rsid w:val="00C57DE4"/>
    <w:rsid w:val="00C637B3"/>
    <w:rsid w:val="00C664CE"/>
    <w:rsid w:val="00C72F74"/>
    <w:rsid w:val="00C74B5D"/>
    <w:rsid w:val="00C809D9"/>
    <w:rsid w:val="00C83206"/>
    <w:rsid w:val="00C9027B"/>
    <w:rsid w:val="00C90441"/>
    <w:rsid w:val="00CB0F9B"/>
    <w:rsid w:val="00CB1B9B"/>
    <w:rsid w:val="00CB3013"/>
    <w:rsid w:val="00CB605B"/>
    <w:rsid w:val="00CC1411"/>
    <w:rsid w:val="00CD6B28"/>
    <w:rsid w:val="00CE3B61"/>
    <w:rsid w:val="00CF0D3A"/>
    <w:rsid w:val="00CF1C0D"/>
    <w:rsid w:val="00D00E16"/>
    <w:rsid w:val="00D01EE9"/>
    <w:rsid w:val="00D10091"/>
    <w:rsid w:val="00D11508"/>
    <w:rsid w:val="00D15257"/>
    <w:rsid w:val="00D34DAC"/>
    <w:rsid w:val="00D42721"/>
    <w:rsid w:val="00D57198"/>
    <w:rsid w:val="00D60C3D"/>
    <w:rsid w:val="00D62E8A"/>
    <w:rsid w:val="00D67DEE"/>
    <w:rsid w:val="00D70693"/>
    <w:rsid w:val="00D7080B"/>
    <w:rsid w:val="00D73BF5"/>
    <w:rsid w:val="00D73C11"/>
    <w:rsid w:val="00D815D0"/>
    <w:rsid w:val="00D81AAB"/>
    <w:rsid w:val="00D824C5"/>
    <w:rsid w:val="00D83A73"/>
    <w:rsid w:val="00D92184"/>
    <w:rsid w:val="00D94B71"/>
    <w:rsid w:val="00D94EFE"/>
    <w:rsid w:val="00DA66DB"/>
    <w:rsid w:val="00DB0322"/>
    <w:rsid w:val="00DB24F1"/>
    <w:rsid w:val="00DB4F68"/>
    <w:rsid w:val="00DB61A6"/>
    <w:rsid w:val="00DB6339"/>
    <w:rsid w:val="00DC2614"/>
    <w:rsid w:val="00DC41B6"/>
    <w:rsid w:val="00DD2326"/>
    <w:rsid w:val="00DD2A74"/>
    <w:rsid w:val="00DD3EAB"/>
    <w:rsid w:val="00DD4555"/>
    <w:rsid w:val="00DD700A"/>
    <w:rsid w:val="00DD71B1"/>
    <w:rsid w:val="00DE5E78"/>
    <w:rsid w:val="00DF4FD8"/>
    <w:rsid w:val="00DF6736"/>
    <w:rsid w:val="00E00E02"/>
    <w:rsid w:val="00E0106F"/>
    <w:rsid w:val="00E03B09"/>
    <w:rsid w:val="00E03D57"/>
    <w:rsid w:val="00E04D8A"/>
    <w:rsid w:val="00E10490"/>
    <w:rsid w:val="00E20F93"/>
    <w:rsid w:val="00E2138C"/>
    <w:rsid w:val="00E23E48"/>
    <w:rsid w:val="00E27640"/>
    <w:rsid w:val="00E33DAB"/>
    <w:rsid w:val="00E36E9E"/>
    <w:rsid w:val="00E4158C"/>
    <w:rsid w:val="00E44DF0"/>
    <w:rsid w:val="00E5142B"/>
    <w:rsid w:val="00E674FC"/>
    <w:rsid w:val="00E72B54"/>
    <w:rsid w:val="00E80163"/>
    <w:rsid w:val="00E845C8"/>
    <w:rsid w:val="00E91EFF"/>
    <w:rsid w:val="00E97E31"/>
    <w:rsid w:val="00EA1257"/>
    <w:rsid w:val="00EC173B"/>
    <w:rsid w:val="00EC2040"/>
    <w:rsid w:val="00EC2577"/>
    <w:rsid w:val="00EC6445"/>
    <w:rsid w:val="00EC665A"/>
    <w:rsid w:val="00EC7C50"/>
    <w:rsid w:val="00ED19FF"/>
    <w:rsid w:val="00ED22ED"/>
    <w:rsid w:val="00ED4DE7"/>
    <w:rsid w:val="00ED701D"/>
    <w:rsid w:val="00ED7B8E"/>
    <w:rsid w:val="00EE0CA3"/>
    <w:rsid w:val="00EE58FB"/>
    <w:rsid w:val="00EE63D0"/>
    <w:rsid w:val="00EF0205"/>
    <w:rsid w:val="00EF442A"/>
    <w:rsid w:val="00EF5C4E"/>
    <w:rsid w:val="00EF7CF0"/>
    <w:rsid w:val="00F03AD4"/>
    <w:rsid w:val="00F04254"/>
    <w:rsid w:val="00F04E9B"/>
    <w:rsid w:val="00F13D9A"/>
    <w:rsid w:val="00F16ADC"/>
    <w:rsid w:val="00F17047"/>
    <w:rsid w:val="00F211F3"/>
    <w:rsid w:val="00F22612"/>
    <w:rsid w:val="00F22FC1"/>
    <w:rsid w:val="00F26065"/>
    <w:rsid w:val="00F26281"/>
    <w:rsid w:val="00F31244"/>
    <w:rsid w:val="00F32C4F"/>
    <w:rsid w:val="00F42140"/>
    <w:rsid w:val="00F429E6"/>
    <w:rsid w:val="00F50E68"/>
    <w:rsid w:val="00F52D6A"/>
    <w:rsid w:val="00F5455C"/>
    <w:rsid w:val="00F649CC"/>
    <w:rsid w:val="00F65073"/>
    <w:rsid w:val="00F71F80"/>
    <w:rsid w:val="00F72435"/>
    <w:rsid w:val="00F7386B"/>
    <w:rsid w:val="00F77252"/>
    <w:rsid w:val="00F77FED"/>
    <w:rsid w:val="00F84602"/>
    <w:rsid w:val="00F96240"/>
    <w:rsid w:val="00F9655F"/>
    <w:rsid w:val="00F97B7F"/>
    <w:rsid w:val="00FA7832"/>
    <w:rsid w:val="00FB38BC"/>
    <w:rsid w:val="00FB3A41"/>
    <w:rsid w:val="00FC0041"/>
    <w:rsid w:val="00FC17F2"/>
    <w:rsid w:val="00FC3F09"/>
    <w:rsid w:val="00FC63DD"/>
    <w:rsid w:val="00FD54DB"/>
    <w:rsid w:val="00FE7933"/>
    <w:rsid w:val="00FE79DE"/>
    <w:rsid w:val="00FF05C5"/>
    <w:rsid w:val="00FF1653"/>
    <w:rsid w:val="00FF702A"/>
    <w:rsid w:val="00FF76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B7B"/>
    <w:rPr>
      <w:sz w:val="24"/>
      <w:szCs w:val="24"/>
      <w:lang w:val="es-CO"/>
    </w:rPr>
  </w:style>
  <w:style w:type="paragraph" w:styleId="Ttulo1">
    <w:name w:val="heading 1"/>
    <w:basedOn w:val="Normal"/>
    <w:link w:val="Ttulo1Car"/>
    <w:uiPriority w:val="9"/>
    <w:qFormat/>
    <w:rsid w:val="005C13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127F5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5660C"/>
    <w:pPr>
      <w:spacing w:before="100" w:after="100"/>
    </w:pPr>
    <w:rPr>
      <w:rFonts w:ascii="Arial Unicode MS" w:eastAsia="Arial Unicode MS" w:hAnsi="Arial Unicode MS"/>
      <w:szCs w:val="20"/>
      <w:lang w:val="pt-BR" w:eastAsia="pt-BR"/>
    </w:rPr>
  </w:style>
  <w:style w:type="table" w:styleId="Tablaconcuadrcula">
    <w:name w:val="Table Grid"/>
    <w:basedOn w:val="Tablanormal"/>
    <w:rsid w:val="00085B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60607"/>
    <w:rPr>
      <w:b/>
      <w:bCs/>
    </w:rPr>
  </w:style>
  <w:style w:type="character" w:styleId="Refdecomentario">
    <w:name w:val="annotation reference"/>
    <w:basedOn w:val="Fuentedeprrafopredeter"/>
    <w:semiHidden/>
    <w:rsid w:val="003275C2"/>
    <w:rPr>
      <w:sz w:val="16"/>
      <w:szCs w:val="16"/>
    </w:rPr>
  </w:style>
  <w:style w:type="paragraph" w:styleId="Textocomentario">
    <w:name w:val="annotation text"/>
    <w:basedOn w:val="Normal"/>
    <w:semiHidden/>
    <w:rsid w:val="003275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275C2"/>
    <w:rPr>
      <w:b/>
      <w:bCs/>
    </w:rPr>
  </w:style>
  <w:style w:type="paragraph" w:styleId="Textodeglobo">
    <w:name w:val="Balloon Text"/>
    <w:basedOn w:val="Normal"/>
    <w:semiHidden/>
    <w:rsid w:val="003275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33551"/>
    <w:pPr>
      <w:ind w:left="708"/>
    </w:pPr>
  </w:style>
  <w:style w:type="paragraph" w:styleId="Encabezado">
    <w:name w:val="header"/>
    <w:basedOn w:val="Normal"/>
    <w:link w:val="EncabezadoCar"/>
    <w:rsid w:val="003F4C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4C29"/>
    <w:rPr>
      <w:sz w:val="24"/>
      <w:szCs w:val="24"/>
    </w:rPr>
  </w:style>
  <w:style w:type="paragraph" w:styleId="Piedepgina">
    <w:name w:val="footer"/>
    <w:basedOn w:val="Normal"/>
    <w:link w:val="PiedepginaCar"/>
    <w:rsid w:val="003F4C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F4C29"/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C1325"/>
    <w:rPr>
      <w:b/>
      <w:bCs/>
      <w:kern w:val="3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5C132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5C1325"/>
  </w:style>
  <w:style w:type="character" w:customStyle="1" w:styleId="highlight">
    <w:name w:val="highlight"/>
    <w:basedOn w:val="Fuentedeprrafopredeter"/>
    <w:rsid w:val="005C1325"/>
  </w:style>
  <w:style w:type="table" w:styleId="Tablaconlista1">
    <w:name w:val="Table List 1"/>
    <w:basedOn w:val="Tablanormal"/>
    <w:rsid w:val="0021787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14652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Ttulo3Car">
    <w:name w:val="Título 3 Car"/>
    <w:basedOn w:val="Fuentedeprrafopredeter"/>
    <w:link w:val="Ttulo3"/>
    <w:semiHidden/>
    <w:rsid w:val="00127F5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ps">
    <w:name w:val="hps"/>
    <w:basedOn w:val="Fuentedeprrafopredeter"/>
    <w:rsid w:val="00E44DF0"/>
  </w:style>
  <w:style w:type="character" w:styleId="Nmerodelnea">
    <w:name w:val="line number"/>
    <w:basedOn w:val="Fuentedeprrafopredeter"/>
    <w:rsid w:val="000E3185"/>
  </w:style>
  <w:style w:type="character" w:styleId="Nmerodepgina">
    <w:name w:val="page number"/>
    <w:basedOn w:val="Fuentedeprrafopredeter"/>
    <w:rsid w:val="000E3185"/>
  </w:style>
  <w:style w:type="table" w:styleId="Tablaprofesional">
    <w:name w:val="Table Professional"/>
    <w:basedOn w:val="Tablanormal"/>
    <w:rsid w:val="00F9655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Listaclara1">
    <w:name w:val="Lista clara1"/>
    <w:basedOn w:val="Tablanormal"/>
    <w:uiPriority w:val="70"/>
    <w:rsid w:val="001B395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2B7B"/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5C132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127F5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75660C"/>
    <w:pPr>
      <w:spacing w:before="100" w:after="100"/>
    </w:pPr>
    <w:rPr>
      <w:rFonts w:ascii="Arial Unicode MS" w:eastAsia="Arial Unicode MS" w:hAnsi="Arial Unicode MS"/>
      <w:szCs w:val="20"/>
      <w:lang w:val="pt-BR" w:eastAsia="pt-BR"/>
    </w:rPr>
  </w:style>
  <w:style w:type="table" w:styleId="Tablaconcuadrcula">
    <w:name w:val="Table Grid"/>
    <w:basedOn w:val="Tablanormal"/>
    <w:rsid w:val="00085BD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160607"/>
    <w:rPr>
      <w:b/>
      <w:bCs/>
    </w:rPr>
  </w:style>
  <w:style w:type="character" w:styleId="Refdecomentario">
    <w:name w:val="annotation reference"/>
    <w:basedOn w:val="Fuentedeprrafopredeter"/>
    <w:semiHidden/>
    <w:rsid w:val="003275C2"/>
    <w:rPr>
      <w:sz w:val="16"/>
      <w:szCs w:val="16"/>
    </w:rPr>
  </w:style>
  <w:style w:type="paragraph" w:styleId="Textocomentario">
    <w:name w:val="annotation text"/>
    <w:basedOn w:val="Normal"/>
    <w:semiHidden/>
    <w:rsid w:val="003275C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3275C2"/>
    <w:rPr>
      <w:b/>
      <w:bCs/>
    </w:rPr>
  </w:style>
  <w:style w:type="paragraph" w:styleId="Textodeglobo">
    <w:name w:val="Balloon Text"/>
    <w:basedOn w:val="Normal"/>
    <w:semiHidden/>
    <w:rsid w:val="003275C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33551"/>
    <w:pPr>
      <w:ind w:left="708"/>
    </w:pPr>
  </w:style>
  <w:style w:type="paragraph" w:styleId="Encabezado">
    <w:name w:val="header"/>
    <w:basedOn w:val="Normal"/>
    <w:link w:val="EncabezadoCar"/>
    <w:rsid w:val="003F4C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4C29"/>
    <w:rPr>
      <w:sz w:val="24"/>
      <w:szCs w:val="24"/>
    </w:rPr>
  </w:style>
  <w:style w:type="paragraph" w:styleId="Piedepgina">
    <w:name w:val="footer"/>
    <w:basedOn w:val="Normal"/>
    <w:link w:val="PiedepginaCar"/>
    <w:rsid w:val="003F4C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3F4C29"/>
    <w:rPr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5C1325"/>
    <w:rPr>
      <w:b/>
      <w:bCs/>
      <w:kern w:val="3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5C132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5C1325"/>
  </w:style>
  <w:style w:type="character" w:customStyle="1" w:styleId="highlight">
    <w:name w:val="highlight"/>
    <w:basedOn w:val="Fuentedeprrafopredeter"/>
    <w:rsid w:val="005C1325"/>
  </w:style>
  <w:style w:type="table" w:styleId="Tablaconlista1">
    <w:name w:val="Table List 1"/>
    <w:basedOn w:val="Tablanormal"/>
    <w:rsid w:val="00217878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ombreadoclaro1">
    <w:name w:val="Sombreado claro1"/>
    <w:basedOn w:val="Tablanormal"/>
    <w:uiPriority w:val="60"/>
    <w:rsid w:val="0014652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Ttulo3Car">
    <w:name w:val="Título 3 Car"/>
    <w:basedOn w:val="Fuentedeprrafopredeter"/>
    <w:link w:val="Ttulo3"/>
    <w:semiHidden/>
    <w:rsid w:val="00127F5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ps">
    <w:name w:val="hps"/>
    <w:basedOn w:val="Fuentedeprrafopredeter"/>
    <w:rsid w:val="00E44DF0"/>
  </w:style>
  <w:style w:type="character" w:styleId="Nmerodelnea">
    <w:name w:val="line number"/>
    <w:basedOn w:val="Fuentedeprrafopredeter"/>
    <w:rsid w:val="000E3185"/>
  </w:style>
  <w:style w:type="character" w:styleId="Nmerodepgina">
    <w:name w:val="page number"/>
    <w:basedOn w:val="Fuentedeprrafopredeter"/>
    <w:rsid w:val="000E3185"/>
  </w:style>
  <w:style w:type="table" w:styleId="Tablaprofesional">
    <w:name w:val="Table Professional"/>
    <w:basedOn w:val="Tablanormal"/>
    <w:rsid w:val="00F9655F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Listaclara1">
    <w:name w:val="Lista clara1"/>
    <w:basedOn w:val="Tablanormal"/>
    <w:uiPriority w:val="70"/>
    <w:rsid w:val="001B3955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enyzu1@hotmail.com" TargetMode="Externa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75B51E-D2FF-4E45-84B8-DA168BD3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4454</Words>
  <Characters>24498</Characters>
  <Application>Microsoft Office Word</Application>
  <DocSecurity>0</DocSecurity>
  <Lines>204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CONCORDANCIA ENTRE MUESTRAS DE ELUIDOS Y SUERO PARA DETERMINACION DE ANTICUERPOS TIPO IgG ANTI Trypanosoma cruzi</vt:lpstr>
    </vt:vector>
  </TitlesOfParts>
  <Company>aaaa</Company>
  <LinksUpToDate>false</LinksUpToDate>
  <CharactersWithSpaces>28895</CharactersWithSpaces>
  <SharedDoc>false</SharedDoc>
  <HLinks>
    <vt:vector size="72" baseType="variant">
      <vt:variant>
        <vt:i4>5046287</vt:i4>
      </vt:variant>
      <vt:variant>
        <vt:i4>33</vt:i4>
      </vt:variant>
      <vt:variant>
        <vt:i4>0</vt:i4>
      </vt:variant>
      <vt:variant>
        <vt:i4>5</vt:i4>
      </vt:variant>
      <vt:variant>
        <vt:lpwstr>http://www.sciencedirect.com/science?_ob=ArticleURL&amp;_udi=B6W7G-4M4CN5B-1&amp;_user=10&amp;_coverDate=12%2F31%2F2006&amp;_rdoc=1&amp;_fmt=high&amp;_orig=gateway&amp;_origin=gateway&amp;_sort=d&amp;_docanchor=&amp;view=c&amp;_searchStrId=1695245319&amp;_rerunOrigin=scholar.google&amp;_acct=C000050221&amp;_version=1&amp;_urlVersion=0&amp;_userid=10&amp;md5=060099cbc033da4cbc072b760b0f6ca6&amp;searchtype=a</vt:lpwstr>
      </vt:variant>
      <vt:variant>
        <vt:lpwstr>aff1</vt:lpwstr>
      </vt:variant>
      <vt:variant>
        <vt:i4>3342379</vt:i4>
      </vt:variant>
      <vt:variant>
        <vt:i4>30</vt:i4>
      </vt:variant>
      <vt:variant>
        <vt:i4>0</vt:i4>
      </vt:variant>
      <vt:variant>
        <vt:i4>5</vt:i4>
      </vt:variant>
      <vt:variant>
        <vt:lpwstr>http://www.ncbi.nlm.nih.gov/pubmed/21342808</vt:lpwstr>
      </vt:variant>
      <vt:variant>
        <vt:lpwstr/>
      </vt:variant>
      <vt:variant>
        <vt:i4>4128874</vt:i4>
      </vt:variant>
      <vt:variant>
        <vt:i4>27</vt:i4>
      </vt:variant>
      <vt:variant>
        <vt:i4>0</vt:i4>
      </vt:variant>
      <vt:variant>
        <vt:i4>5</vt:i4>
      </vt:variant>
      <vt:variant>
        <vt:lpwstr>http://www.ncbi.nlm.nih.gov/pubmed?term=%22Yanovsky%20J%22%5BAuthor%5D</vt:lpwstr>
      </vt:variant>
      <vt:variant>
        <vt:lpwstr/>
      </vt:variant>
      <vt:variant>
        <vt:i4>131145</vt:i4>
      </vt:variant>
      <vt:variant>
        <vt:i4>24</vt:i4>
      </vt:variant>
      <vt:variant>
        <vt:i4>0</vt:i4>
      </vt:variant>
      <vt:variant>
        <vt:i4>5</vt:i4>
      </vt:variant>
      <vt:variant>
        <vt:lpwstr>http://www.ncbi.nlm.nih.gov/pubmed?term=%22Weigl%20BH%22%5BAuthor%5D</vt:lpwstr>
      </vt:variant>
      <vt:variant>
        <vt:lpwstr/>
      </vt:variant>
      <vt:variant>
        <vt:i4>6488127</vt:i4>
      </vt:variant>
      <vt:variant>
        <vt:i4>21</vt:i4>
      </vt:variant>
      <vt:variant>
        <vt:i4>0</vt:i4>
      </vt:variant>
      <vt:variant>
        <vt:i4>5</vt:i4>
      </vt:variant>
      <vt:variant>
        <vt:lpwstr>http://www.ncbi.nlm.nih.gov/pubmed?term=%22Yanovsky%20MJ%22%5BAuthor%5D</vt:lpwstr>
      </vt:variant>
      <vt:variant>
        <vt:lpwstr/>
      </vt:variant>
      <vt:variant>
        <vt:i4>393219</vt:i4>
      </vt:variant>
      <vt:variant>
        <vt:i4>18</vt:i4>
      </vt:variant>
      <vt:variant>
        <vt:i4>0</vt:i4>
      </vt:variant>
      <vt:variant>
        <vt:i4>5</vt:i4>
      </vt:variant>
      <vt:variant>
        <vt:lpwstr>http://www.ncbi.nlm.nih.gov/pubmed?term=%22Mora-Garcia%20S%22%5BAuthor%5D</vt:lpwstr>
      </vt:variant>
      <vt:variant>
        <vt:lpwstr/>
      </vt:variant>
      <vt:variant>
        <vt:i4>7733308</vt:i4>
      </vt:variant>
      <vt:variant>
        <vt:i4>15</vt:i4>
      </vt:variant>
      <vt:variant>
        <vt:i4>0</vt:i4>
      </vt:variant>
      <vt:variant>
        <vt:i4>5</vt:i4>
      </vt:variant>
      <vt:variant>
        <vt:lpwstr>http://www.ncbi.nlm.nih.gov/pubmed?term=%22Stevens%20DS%22%5BAuthor%5D</vt:lpwstr>
      </vt:variant>
      <vt:variant>
        <vt:lpwstr/>
      </vt:variant>
      <vt:variant>
        <vt:i4>6553663</vt:i4>
      </vt:variant>
      <vt:variant>
        <vt:i4>12</vt:i4>
      </vt:variant>
      <vt:variant>
        <vt:i4>0</vt:i4>
      </vt:variant>
      <vt:variant>
        <vt:i4>5</vt:i4>
      </vt:variant>
      <vt:variant>
        <vt:lpwstr>http://www.ncbi.nlm.nih.gov/pubmed?term=%22Wilmoth%20JL%22%5BAuthor%5D</vt:lpwstr>
      </vt:variant>
      <vt:variant>
        <vt:lpwstr/>
      </vt:variant>
      <vt:variant>
        <vt:i4>7405624</vt:i4>
      </vt:variant>
      <vt:variant>
        <vt:i4>9</vt:i4>
      </vt:variant>
      <vt:variant>
        <vt:i4>0</vt:i4>
      </vt:variant>
      <vt:variant>
        <vt:i4>5</vt:i4>
      </vt:variant>
      <vt:variant>
        <vt:lpwstr>http://www.ncbi.nlm.nih.gov/pubmed?term=%22Crudder%20CH%22%5BAuthor%5D</vt:lpwstr>
      </vt:variant>
      <vt:variant>
        <vt:lpwstr/>
      </vt:variant>
      <vt:variant>
        <vt:i4>327762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http://www.ncbi.nlm.nih.gov/pubmed?term=%22Barney%20RS%22%5BAuthor%5D</vt:lpwstr>
      </vt:variant>
      <vt:variant>
        <vt:lpwstr/>
      </vt:variant>
      <vt:variant>
        <vt:i4>7798835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http://www.ncbi.nlm.nih.gov/pubmed?term=%22Barfield%20CA%22%5BAuthor%5D</vt:lpwstr>
      </vt:variant>
      <vt:variant>
        <vt:lpwstr/>
      </vt:variant>
      <vt:variant>
        <vt:i4>7798835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http://www.ncbi.nlm.nih.gov/pubmed?term=%22Barfield%20CA%22%5BAuthor%5D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CONCORDANCIA ENTRE MUESTRAS DE ELUIDOS Y SUERO PARA DETERMINACION DE ANTICUERPOS TIPO IgG ANTI Trypanosoma cruzi</dc:title>
  <dc:creator>User</dc:creator>
  <cp:lastModifiedBy>Ana Elvira Farfán García</cp:lastModifiedBy>
  <cp:revision>4</cp:revision>
  <cp:lastPrinted>2012-02-13T22:08:00Z</cp:lastPrinted>
  <dcterms:created xsi:type="dcterms:W3CDTF">2012-02-17T15:42:00Z</dcterms:created>
  <dcterms:modified xsi:type="dcterms:W3CDTF">2012-02-20T17:48:00Z</dcterms:modified>
</cp:coreProperties>
</file>