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18" w:rsidRPr="00036D87" w:rsidRDefault="00C9701C" w:rsidP="00E03F73">
      <w:pPr>
        <w:pStyle w:val="Default"/>
        <w:spacing w:line="480" w:lineRule="auto"/>
        <w:jc w:val="center"/>
        <w:rPr>
          <w:rFonts w:ascii="Times New Roman" w:hAnsi="Times New Roman" w:cs="Times New Roman"/>
          <w:b/>
          <w:bCs/>
        </w:rPr>
      </w:pPr>
      <w:r w:rsidRPr="00036D87">
        <w:rPr>
          <w:rFonts w:ascii="Times New Roman" w:hAnsi="Times New Roman" w:cs="Times New Roman"/>
          <w:b/>
        </w:rPr>
        <w:t xml:space="preserve">Nivel de conocimientos sobre tuberculosis en dos comunidades del área metropolitana de </w:t>
      </w:r>
      <w:r w:rsidR="00503418" w:rsidRPr="00036D87">
        <w:rPr>
          <w:rFonts w:ascii="Times New Roman" w:hAnsi="Times New Roman" w:cs="Times New Roman"/>
          <w:b/>
          <w:bCs/>
        </w:rPr>
        <w:t>Bucaramanga, Santander</w:t>
      </w:r>
    </w:p>
    <w:p w:rsidR="00FB642C" w:rsidRPr="00036D87" w:rsidRDefault="00FB642C" w:rsidP="00E03F73">
      <w:pPr>
        <w:pStyle w:val="Default"/>
        <w:spacing w:line="480" w:lineRule="auto"/>
        <w:jc w:val="right"/>
        <w:rPr>
          <w:rFonts w:ascii="Times New Roman" w:hAnsi="Times New Roman" w:cs="Times New Roman"/>
          <w:b/>
          <w:bCs/>
        </w:rPr>
      </w:pPr>
    </w:p>
    <w:p w:rsidR="000B3C38" w:rsidRPr="00036D87" w:rsidRDefault="00DA23B1" w:rsidP="00E03F73">
      <w:pPr>
        <w:spacing w:after="0" w:line="480" w:lineRule="auto"/>
        <w:rPr>
          <w:rFonts w:ascii="Times New Roman" w:hAnsi="Times New Roman" w:cs="Times New Roman"/>
          <w:lang w:val="es-ES"/>
        </w:rPr>
      </w:pPr>
      <w:r w:rsidRPr="00036D87">
        <w:rPr>
          <w:rFonts w:ascii="Times New Roman" w:hAnsi="Times New Roman" w:cs="Times New Roman"/>
          <w:b/>
          <w:bCs/>
          <w:color w:val="000000"/>
          <w:sz w:val="24"/>
          <w:szCs w:val="24"/>
        </w:rPr>
        <w:t>Resumen</w:t>
      </w:r>
      <w:r w:rsidR="00F55751" w:rsidRPr="00036D87">
        <w:rPr>
          <w:rFonts w:ascii="Times New Roman" w:hAnsi="Times New Roman" w:cs="Times New Roman"/>
          <w:b/>
          <w:bCs/>
          <w:color w:val="000000"/>
          <w:sz w:val="24"/>
          <w:szCs w:val="24"/>
        </w:rPr>
        <w:t xml:space="preserve">  </w:t>
      </w:r>
      <w:r w:rsidR="00F55751" w:rsidRPr="00036D87">
        <w:rPr>
          <w:rFonts w:ascii="Times New Roman" w:hAnsi="Times New Roman" w:cs="Times New Roman"/>
          <w:highlight w:val="yellow"/>
          <w:lang w:val="es-ES"/>
        </w:rPr>
        <w:t xml:space="preserve"> </w:t>
      </w:r>
    </w:p>
    <w:p w:rsidR="00036D87" w:rsidRDefault="00036D87" w:rsidP="00F55751">
      <w:pPr>
        <w:autoSpaceDE w:val="0"/>
        <w:autoSpaceDN w:val="0"/>
        <w:adjustRightInd w:val="0"/>
        <w:spacing w:after="0" w:line="480" w:lineRule="auto"/>
        <w:jc w:val="both"/>
        <w:rPr>
          <w:rFonts w:ascii="Times New Roman" w:hAnsi="Times New Roman" w:cs="Times New Roman"/>
          <w:b/>
          <w:sz w:val="24"/>
          <w:szCs w:val="24"/>
        </w:rPr>
      </w:pPr>
    </w:p>
    <w:p w:rsidR="00C9701C" w:rsidRPr="00036D87" w:rsidRDefault="00D57A86" w:rsidP="00F55751">
      <w:pPr>
        <w:autoSpaceDE w:val="0"/>
        <w:autoSpaceDN w:val="0"/>
        <w:adjustRightInd w:val="0"/>
        <w:spacing w:after="0" w:line="480" w:lineRule="auto"/>
        <w:jc w:val="both"/>
        <w:rPr>
          <w:rFonts w:ascii="Times New Roman" w:eastAsia="Times New Roman" w:hAnsi="Times New Roman" w:cs="Times New Roman"/>
          <w:bCs/>
          <w:sz w:val="24"/>
          <w:szCs w:val="24"/>
          <w:lang w:eastAsia="es-CO"/>
        </w:rPr>
      </w:pPr>
      <w:r w:rsidRPr="00036D87">
        <w:rPr>
          <w:rFonts w:ascii="Times New Roman" w:hAnsi="Times New Roman" w:cs="Times New Roman"/>
          <w:b/>
          <w:sz w:val="24"/>
          <w:szCs w:val="24"/>
        </w:rPr>
        <w:t>Objetivo:</w:t>
      </w:r>
      <w:r w:rsidRPr="00036D87">
        <w:rPr>
          <w:rFonts w:ascii="Times New Roman" w:hAnsi="Times New Roman" w:cs="Times New Roman"/>
          <w:sz w:val="24"/>
          <w:szCs w:val="24"/>
        </w:rPr>
        <w:t xml:space="preserve"> E</w:t>
      </w:r>
      <w:r w:rsidR="00472F3D" w:rsidRPr="00036D87">
        <w:rPr>
          <w:rFonts w:ascii="Times New Roman" w:hAnsi="Times New Roman" w:cs="Times New Roman"/>
          <w:color w:val="000000"/>
          <w:sz w:val="24"/>
          <w:szCs w:val="24"/>
        </w:rPr>
        <w:t>stabl</w:t>
      </w:r>
      <w:r w:rsidR="00C9701C" w:rsidRPr="00036D87">
        <w:rPr>
          <w:rFonts w:ascii="Times New Roman" w:hAnsi="Times New Roman" w:cs="Times New Roman"/>
          <w:color w:val="000000"/>
          <w:sz w:val="24"/>
          <w:szCs w:val="24"/>
        </w:rPr>
        <w:t xml:space="preserve">ecer el nivel de conocimientos </w:t>
      </w:r>
      <w:r w:rsidR="00472F3D" w:rsidRPr="00036D87">
        <w:rPr>
          <w:rFonts w:ascii="Times New Roman" w:hAnsi="Times New Roman" w:cs="Times New Roman"/>
          <w:color w:val="000000"/>
          <w:sz w:val="24"/>
          <w:szCs w:val="24"/>
        </w:rPr>
        <w:t xml:space="preserve">y actitudes sobre la </w:t>
      </w:r>
      <w:r w:rsidR="00DA23B1" w:rsidRPr="00036D87">
        <w:rPr>
          <w:rFonts w:ascii="Times New Roman" w:hAnsi="Times New Roman" w:cs="Times New Roman"/>
          <w:sz w:val="24"/>
          <w:szCs w:val="24"/>
        </w:rPr>
        <w:t>tuberculosis</w:t>
      </w:r>
      <w:r w:rsidR="00DA23B1" w:rsidRPr="00036D87">
        <w:rPr>
          <w:rFonts w:ascii="Times New Roman" w:hAnsi="Times New Roman" w:cs="Times New Roman"/>
          <w:color w:val="000000"/>
          <w:sz w:val="24"/>
          <w:szCs w:val="24"/>
        </w:rPr>
        <w:t xml:space="preserve"> </w:t>
      </w:r>
      <w:r w:rsidR="00472F3D" w:rsidRPr="00036D87">
        <w:rPr>
          <w:rFonts w:ascii="Times New Roman" w:hAnsi="Times New Roman" w:cs="Times New Roman"/>
          <w:color w:val="000000"/>
          <w:sz w:val="24"/>
          <w:szCs w:val="24"/>
        </w:rPr>
        <w:t>en</w:t>
      </w:r>
      <w:r w:rsidR="00C9701C" w:rsidRPr="00036D87">
        <w:rPr>
          <w:rFonts w:ascii="Times New Roman" w:hAnsi="Times New Roman" w:cs="Times New Roman"/>
          <w:color w:val="000000"/>
          <w:sz w:val="24"/>
          <w:szCs w:val="24"/>
        </w:rPr>
        <w:t xml:space="preserve"> dos </w:t>
      </w:r>
      <w:r w:rsidR="00472F3D" w:rsidRPr="00036D87">
        <w:rPr>
          <w:rFonts w:ascii="Times New Roman" w:hAnsi="Times New Roman" w:cs="Times New Roman"/>
          <w:color w:val="000000"/>
          <w:sz w:val="24"/>
          <w:szCs w:val="24"/>
        </w:rPr>
        <w:t>comunidad</w:t>
      </w:r>
      <w:r w:rsidR="00C9701C" w:rsidRPr="00036D87">
        <w:rPr>
          <w:rFonts w:ascii="Times New Roman" w:hAnsi="Times New Roman" w:cs="Times New Roman"/>
          <w:color w:val="000000"/>
          <w:sz w:val="24"/>
          <w:szCs w:val="24"/>
        </w:rPr>
        <w:t>es del área metropolitana</w:t>
      </w:r>
      <w:r w:rsidR="00DA23B1" w:rsidRPr="00036D87">
        <w:rPr>
          <w:rFonts w:ascii="Times New Roman" w:hAnsi="Times New Roman" w:cs="Times New Roman"/>
          <w:color w:val="000000"/>
          <w:sz w:val="24"/>
          <w:szCs w:val="24"/>
        </w:rPr>
        <w:t xml:space="preserve"> de Bucaramanga</w:t>
      </w:r>
      <w:r w:rsidR="009779BF" w:rsidRPr="00036D87">
        <w:rPr>
          <w:rFonts w:ascii="Times New Roman" w:hAnsi="Times New Roman" w:cs="Times New Roman"/>
          <w:color w:val="000000"/>
          <w:sz w:val="24"/>
          <w:szCs w:val="24"/>
        </w:rPr>
        <w:t xml:space="preserve">, </w:t>
      </w:r>
      <w:r w:rsidR="00DA23B1" w:rsidRPr="00036D87">
        <w:rPr>
          <w:rFonts w:ascii="Times New Roman" w:hAnsi="Times New Roman" w:cs="Times New Roman"/>
          <w:color w:val="000000"/>
          <w:sz w:val="24"/>
          <w:szCs w:val="24"/>
        </w:rPr>
        <w:t>Santander</w:t>
      </w:r>
      <w:r w:rsidR="00472F3D" w:rsidRPr="00036D87">
        <w:rPr>
          <w:rFonts w:ascii="Times New Roman" w:hAnsi="Times New Roman" w:cs="Times New Roman"/>
          <w:color w:val="000000"/>
          <w:sz w:val="24"/>
          <w:szCs w:val="24"/>
        </w:rPr>
        <w:t xml:space="preserve">. </w:t>
      </w:r>
      <w:r w:rsidR="00472F3D" w:rsidRPr="00036D87">
        <w:rPr>
          <w:rFonts w:ascii="Times New Roman" w:hAnsi="Times New Roman" w:cs="Times New Roman"/>
          <w:b/>
          <w:sz w:val="24"/>
          <w:szCs w:val="24"/>
        </w:rPr>
        <w:t>Metodología:</w:t>
      </w:r>
      <w:r w:rsidR="00472F3D" w:rsidRPr="00036D87">
        <w:rPr>
          <w:rFonts w:ascii="Times New Roman" w:eastAsia="Arial" w:hAnsi="Times New Roman" w:cs="Times New Roman"/>
          <w:b/>
          <w:sz w:val="24"/>
          <w:szCs w:val="24"/>
        </w:rPr>
        <w:t xml:space="preserve"> </w:t>
      </w:r>
      <w:r w:rsidR="00DA23B1" w:rsidRPr="00036D87">
        <w:rPr>
          <w:rFonts w:ascii="Times New Roman" w:eastAsia="Arial" w:hAnsi="Times New Roman" w:cs="Times New Roman"/>
          <w:sz w:val="24"/>
          <w:szCs w:val="24"/>
        </w:rPr>
        <w:t>S</w:t>
      </w:r>
      <w:r w:rsidR="00472F3D" w:rsidRPr="00036D87">
        <w:rPr>
          <w:rFonts w:ascii="Times New Roman" w:eastAsia="Arial" w:hAnsi="Times New Roman" w:cs="Times New Roman"/>
          <w:sz w:val="24"/>
          <w:szCs w:val="24"/>
        </w:rPr>
        <w:t xml:space="preserve">e </w:t>
      </w:r>
      <w:r w:rsidR="00480098" w:rsidRPr="00036D87">
        <w:rPr>
          <w:rFonts w:ascii="Times New Roman" w:eastAsia="Arial" w:hAnsi="Times New Roman" w:cs="Times New Roman"/>
          <w:sz w:val="24"/>
          <w:szCs w:val="24"/>
        </w:rPr>
        <w:t>realizó</w:t>
      </w:r>
      <w:r w:rsidR="00472F3D" w:rsidRPr="00036D87">
        <w:rPr>
          <w:rFonts w:ascii="Times New Roman" w:eastAsia="Arial" w:hAnsi="Times New Roman" w:cs="Times New Roman"/>
          <w:sz w:val="24"/>
          <w:szCs w:val="24"/>
        </w:rPr>
        <w:t xml:space="preserve"> </w:t>
      </w:r>
      <w:r w:rsidR="00472F3D" w:rsidRPr="00036D87">
        <w:rPr>
          <w:rFonts w:ascii="Times New Roman" w:hAnsi="Times New Roman" w:cs="Times New Roman"/>
          <w:sz w:val="24"/>
          <w:szCs w:val="24"/>
        </w:rPr>
        <w:t>un estudio descriptivo transversal de encuesta, se midieron variables sociodemograficas, conocimientos</w:t>
      </w:r>
      <w:r w:rsidR="00480098" w:rsidRPr="00036D87">
        <w:rPr>
          <w:rFonts w:ascii="Times New Roman" w:hAnsi="Times New Roman" w:cs="Times New Roman"/>
          <w:sz w:val="24"/>
          <w:szCs w:val="24"/>
        </w:rPr>
        <w:t xml:space="preserve"> sobre tuberculosis</w:t>
      </w:r>
      <w:r w:rsidR="00383DA5" w:rsidRPr="00036D87">
        <w:rPr>
          <w:rFonts w:ascii="Times New Roman" w:hAnsi="Times New Roman" w:cs="Times New Roman"/>
          <w:sz w:val="24"/>
          <w:szCs w:val="24"/>
        </w:rPr>
        <w:t xml:space="preserve"> </w:t>
      </w:r>
      <w:r w:rsidR="00472F3D" w:rsidRPr="00036D87">
        <w:rPr>
          <w:rFonts w:ascii="Times New Roman" w:hAnsi="Times New Roman" w:cs="Times New Roman"/>
          <w:sz w:val="24"/>
          <w:szCs w:val="24"/>
        </w:rPr>
        <w:t xml:space="preserve">y síntomas que presentaba la persona o familiares en los últimos seis meses. </w:t>
      </w:r>
      <w:r w:rsidR="00472F3D" w:rsidRPr="00036D87">
        <w:rPr>
          <w:rFonts w:ascii="Times New Roman" w:eastAsia="Times New Roman" w:hAnsi="Times New Roman" w:cs="Times New Roman"/>
          <w:sz w:val="24"/>
          <w:szCs w:val="24"/>
        </w:rPr>
        <w:t xml:space="preserve">El análisis univariado </w:t>
      </w:r>
      <w:r w:rsidR="00480098" w:rsidRPr="00036D87">
        <w:rPr>
          <w:rFonts w:ascii="Times New Roman" w:eastAsia="Times New Roman" w:hAnsi="Times New Roman" w:cs="Times New Roman"/>
          <w:sz w:val="24"/>
          <w:szCs w:val="24"/>
        </w:rPr>
        <w:t>calculó</w:t>
      </w:r>
      <w:r w:rsidR="00472F3D" w:rsidRPr="00036D87">
        <w:rPr>
          <w:rFonts w:ascii="Times New Roman" w:eastAsia="Times New Roman" w:hAnsi="Times New Roman" w:cs="Times New Roman"/>
          <w:sz w:val="24"/>
          <w:szCs w:val="24"/>
        </w:rPr>
        <w:t xml:space="preserve"> medidas de tendencia central y dispersión</w:t>
      </w:r>
      <w:r w:rsidR="00DA23B1" w:rsidRPr="00036D87">
        <w:rPr>
          <w:rFonts w:ascii="Times New Roman" w:eastAsia="Times New Roman" w:hAnsi="Times New Roman" w:cs="Times New Roman"/>
          <w:sz w:val="24"/>
          <w:szCs w:val="24"/>
        </w:rPr>
        <w:t>, el</w:t>
      </w:r>
      <w:r w:rsidR="00472F3D" w:rsidRPr="00036D87">
        <w:rPr>
          <w:rFonts w:ascii="Times New Roman" w:eastAsia="Times New Roman" w:hAnsi="Times New Roman" w:cs="Times New Roman"/>
          <w:sz w:val="24"/>
          <w:szCs w:val="24"/>
        </w:rPr>
        <w:t xml:space="preserve"> bivariado se realizó tomando como variable dependiente si conoce o no sobre la </w:t>
      </w:r>
      <w:r w:rsidR="00DA23B1" w:rsidRPr="00036D87">
        <w:rPr>
          <w:rFonts w:ascii="Times New Roman" w:hAnsi="Times New Roman" w:cs="Times New Roman"/>
          <w:sz w:val="24"/>
          <w:szCs w:val="24"/>
        </w:rPr>
        <w:t>tuberculosis</w:t>
      </w:r>
      <w:r w:rsidR="00C9701C" w:rsidRPr="00036D87">
        <w:rPr>
          <w:rFonts w:ascii="Times New Roman" w:hAnsi="Times New Roman" w:cs="Times New Roman"/>
          <w:sz w:val="24"/>
          <w:szCs w:val="24"/>
        </w:rPr>
        <w:t>,</w:t>
      </w:r>
      <w:r w:rsidR="00DA23B1" w:rsidRPr="00036D87">
        <w:rPr>
          <w:rFonts w:ascii="Times New Roman" w:hAnsi="Times New Roman" w:cs="Times New Roman"/>
          <w:sz w:val="24"/>
          <w:szCs w:val="24"/>
        </w:rPr>
        <w:t xml:space="preserve"> utilizando el programa </w:t>
      </w:r>
      <w:r w:rsidR="00DA23B1" w:rsidRPr="00036D87">
        <w:rPr>
          <w:rFonts w:ascii="Times New Roman" w:eastAsia="Times New Roman" w:hAnsi="Times New Roman" w:cs="Times New Roman"/>
          <w:sz w:val="24"/>
          <w:szCs w:val="24"/>
        </w:rPr>
        <w:t>EpiInfo7.</w:t>
      </w:r>
      <w:r w:rsidR="00472F3D" w:rsidRPr="00036D87">
        <w:rPr>
          <w:rFonts w:ascii="Times New Roman" w:eastAsia="Times New Roman" w:hAnsi="Times New Roman" w:cs="Times New Roman"/>
          <w:sz w:val="24"/>
          <w:szCs w:val="24"/>
        </w:rPr>
        <w:t xml:space="preserve"> </w:t>
      </w:r>
      <w:r w:rsidR="00472F3D" w:rsidRPr="00036D87">
        <w:rPr>
          <w:rFonts w:ascii="Times New Roman" w:hAnsi="Times New Roman" w:cs="Times New Roman"/>
          <w:b/>
          <w:sz w:val="24"/>
          <w:szCs w:val="24"/>
        </w:rPr>
        <w:t>Resultado:</w:t>
      </w:r>
      <w:r w:rsidR="00472F3D" w:rsidRPr="00036D87">
        <w:rPr>
          <w:rFonts w:ascii="Times New Roman" w:hAnsi="Times New Roman" w:cs="Times New Roman"/>
          <w:sz w:val="24"/>
          <w:szCs w:val="24"/>
        </w:rPr>
        <w:t xml:space="preserve"> </w:t>
      </w:r>
      <w:r w:rsidR="00F55751" w:rsidRPr="00036D87">
        <w:rPr>
          <w:rFonts w:ascii="Times New Roman" w:hAnsi="Times New Roman" w:cs="Times New Roman"/>
          <w:sz w:val="24"/>
        </w:rPr>
        <w:t>Se encuestaron 734 personas en total de las cuales</w:t>
      </w:r>
      <w:r w:rsidR="00F55751" w:rsidRPr="00036D87">
        <w:rPr>
          <w:rFonts w:ascii="Times New Roman" w:hAnsi="Times New Roman" w:cs="Times New Roman"/>
          <w:color w:val="000000"/>
          <w:sz w:val="24"/>
          <w:shd w:val="clear" w:color="auto" w:fill="FFFFFF"/>
        </w:rPr>
        <w:t xml:space="preserve"> el 64,03% eran mujeres, </w:t>
      </w:r>
      <w:r w:rsidR="00F55751" w:rsidRPr="00036D87">
        <w:rPr>
          <w:rFonts w:ascii="Times New Roman" w:hAnsi="Times New Roman" w:cs="Times New Roman"/>
          <w:sz w:val="24"/>
        </w:rPr>
        <w:t xml:space="preserve">con un  rango de edad entre </w:t>
      </w:r>
      <w:r w:rsidR="00F55751" w:rsidRPr="00036D87">
        <w:rPr>
          <w:rFonts w:ascii="Times New Roman" w:hAnsi="Times New Roman" w:cs="Times New Roman"/>
          <w:color w:val="000000"/>
          <w:sz w:val="24"/>
          <w:shd w:val="clear" w:color="auto" w:fill="FFFFFF"/>
        </w:rPr>
        <w:t xml:space="preserve">18 y 88 años para ambas comunidades. </w:t>
      </w:r>
      <w:r w:rsidR="00F55751" w:rsidRPr="00036D87">
        <w:rPr>
          <w:rFonts w:ascii="Times New Roman" w:hAnsi="Times New Roman" w:cs="Times New Roman"/>
          <w:sz w:val="24"/>
        </w:rPr>
        <w:t xml:space="preserve"> El </w:t>
      </w:r>
      <w:r w:rsidR="00F55751" w:rsidRPr="00036D87">
        <w:rPr>
          <w:rFonts w:ascii="Times New Roman" w:eastAsia="Times New Roman" w:hAnsi="Times New Roman" w:cs="Times New Roman"/>
          <w:color w:val="000000"/>
          <w:sz w:val="24"/>
          <w:szCs w:val="20"/>
          <w:lang w:eastAsia="es-CO"/>
        </w:rPr>
        <w:t xml:space="preserve">12,94% </w:t>
      </w:r>
      <w:r w:rsidR="00F55751" w:rsidRPr="00036D87">
        <w:rPr>
          <w:rFonts w:ascii="Times New Roman" w:hAnsi="Times New Roman" w:cs="Times New Roman"/>
          <w:sz w:val="24"/>
        </w:rPr>
        <w:t>afirmaron haber estado en contacto con una persona con diagnóstico de TB de estos el 32,63% refieren h</w:t>
      </w:r>
      <w:r w:rsidR="009B12AA" w:rsidRPr="00036D87">
        <w:rPr>
          <w:rFonts w:ascii="Times New Roman" w:hAnsi="Times New Roman" w:cs="Times New Roman"/>
          <w:sz w:val="24"/>
        </w:rPr>
        <w:t>aber convivido con alguien con tuberculosis</w:t>
      </w:r>
      <w:r w:rsidR="00F55751" w:rsidRPr="00036D87">
        <w:rPr>
          <w:rFonts w:ascii="Times New Roman" w:hAnsi="Times New Roman" w:cs="Times New Roman"/>
          <w:sz w:val="24"/>
        </w:rPr>
        <w:t xml:space="preserve">. El nivel de conocimiento fue adecuado (con cuatro o más respuestas correctas) en el 56,29 % casos y 58, 07% de los casos en las comunidades uno y dos respectivamente. En el análisis bivariado se observó que en la comunidad 1 los hombres creen que la tuberculosis es una enfermedad renal (RP=2,35 IC 95%= 1,04 - 5,31), y </w:t>
      </w:r>
      <w:r w:rsidR="00F55751" w:rsidRPr="00036D87">
        <w:rPr>
          <w:rFonts w:ascii="Times New Roman" w:eastAsia="Times New Roman" w:hAnsi="Times New Roman" w:cs="Times New Roman"/>
          <w:bCs/>
          <w:sz w:val="24"/>
          <w:lang w:eastAsia="es-CO"/>
        </w:rPr>
        <w:t>se encontró que los de menor nivel educativo recibieron menos información por internet (p=0,001 y p=0,004) respectivamente en cada comunidad).</w:t>
      </w:r>
    </w:p>
    <w:p w:rsidR="00C9701C" w:rsidRPr="00036D87" w:rsidRDefault="00C9701C" w:rsidP="00E03F73">
      <w:pPr>
        <w:autoSpaceDE w:val="0"/>
        <w:autoSpaceDN w:val="0"/>
        <w:adjustRightInd w:val="0"/>
        <w:spacing w:after="0" w:line="480" w:lineRule="auto"/>
        <w:jc w:val="both"/>
        <w:rPr>
          <w:rFonts w:ascii="Times New Roman" w:eastAsia="Times New Roman" w:hAnsi="Times New Roman" w:cs="Times New Roman"/>
          <w:bCs/>
          <w:sz w:val="24"/>
          <w:szCs w:val="24"/>
          <w:lang w:eastAsia="es-CO"/>
        </w:rPr>
      </w:pPr>
    </w:p>
    <w:p w:rsidR="00472F3D" w:rsidRPr="00036D87" w:rsidRDefault="00472F3D" w:rsidP="00E03F73">
      <w:pPr>
        <w:autoSpaceDE w:val="0"/>
        <w:autoSpaceDN w:val="0"/>
        <w:adjustRightInd w:val="0"/>
        <w:spacing w:after="0" w:line="480" w:lineRule="auto"/>
        <w:jc w:val="both"/>
        <w:rPr>
          <w:rFonts w:ascii="Times New Roman" w:hAnsi="Times New Roman" w:cs="Times New Roman"/>
          <w:bCs/>
          <w:sz w:val="24"/>
          <w:szCs w:val="24"/>
          <w:lang w:eastAsia="es-CO"/>
        </w:rPr>
      </w:pPr>
      <w:r w:rsidRPr="00036D87">
        <w:rPr>
          <w:rFonts w:ascii="Times New Roman" w:hAnsi="Times New Roman" w:cs="Times New Roman"/>
          <w:b/>
          <w:sz w:val="24"/>
          <w:szCs w:val="24"/>
        </w:rPr>
        <w:lastRenderedPageBreak/>
        <w:t>Conclusión:</w:t>
      </w:r>
      <w:r w:rsidRPr="00036D87">
        <w:rPr>
          <w:rFonts w:ascii="Times New Roman" w:hAnsi="Times New Roman" w:cs="Times New Roman"/>
          <w:sz w:val="24"/>
          <w:szCs w:val="24"/>
        </w:rPr>
        <w:t xml:space="preserve"> </w:t>
      </w:r>
      <w:r w:rsidRPr="00036D87">
        <w:rPr>
          <w:rFonts w:ascii="Times New Roman" w:hAnsi="Times New Roman" w:cs="Times New Roman"/>
          <w:bCs/>
          <w:sz w:val="24"/>
          <w:szCs w:val="24"/>
          <w:lang w:eastAsia="es-CO"/>
        </w:rPr>
        <w:t>Se observó  un nivel medio de conocimiento de la</w:t>
      </w:r>
      <w:r w:rsidR="0084730E" w:rsidRPr="00036D87">
        <w:rPr>
          <w:rFonts w:ascii="Times New Roman" w:hAnsi="Times New Roman" w:cs="Times New Roman"/>
          <w:sz w:val="24"/>
          <w:szCs w:val="24"/>
        </w:rPr>
        <w:t xml:space="preserve"> enfermedad</w:t>
      </w:r>
      <w:r w:rsidRPr="00036D87">
        <w:rPr>
          <w:rFonts w:ascii="Times New Roman" w:hAnsi="Times New Roman" w:cs="Times New Roman"/>
          <w:bCs/>
          <w:sz w:val="24"/>
          <w:szCs w:val="24"/>
          <w:lang w:eastAsia="es-CO"/>
        </w:rPr>
        <w:t>, sin embargo se sugiere reforzar los conocimientos en este campo para generar un mejor</w:t>
      </w:r>
      <w:r w:rsidR="00551E66" w:rsidRPr="00036D87">
        <w:rPr>
          <w:rFonts w:ascii="Times New Roman" w:hAnsi="Times New Roman" w:cs="Times New Roman"/>
          <w:bCs/>
          <w:sz w:val="24"/>
          <w:szCs w:val="24"/>
          <w:lang w:eastAsia="es-CO"/>
        </w:rPr>
        <w:t xml:space="preserve"> entendimiento de la</w:t>
      </w:r>
      <w:r w:rsidR="0084730E" w:rsidRPr="00036D87">
        <w:rPr>
          <w:rFonts w:ascii="Times New Roman" w:hAnsi="Times New Roman" w:cs="Times New Roman"/>
          <w:bCs/>
          <w:sz w:val="24"/>
          <w:szCs w:val="24"/>
          <w:lang w:eastAsia="es-CO"/>
        </w:rPr>
        <w:t xml:space="preserve"> tuberculosis</w:t>
      </w:r>
      <w:r w:rsidR="00AB7BF8" w:rsidRPr="00036D87">
        <w:rPr>
          <w:rFonts w:ascii="Times New Roman" w:hAnsi="Times New Roman" w:cs="Times New Roman"/>
          <w:bCs/>
          <w:sz w:val="24"/>
          <w:szCs w:val="24"/>
          <w:lang w:eastAsia="es-CO"/>
        </w:rPr>
        <w:t xml:space="preserve"> en las comunidades</w:t>
      </w:r>
      <w:r w:rsidR="00480098" w:rsidRPr="00036D87">
        <w:rPr>
          <w:rFonts w:ascii="Times New Roman" w:hAnsi="Times New Roman" w:cs="Times New Roman"/>
          <w:bCs/>
          <w:sz w:val="24"/>
          <w:szCs w:val="24"/>
          <w:lang w:eastAsia="es-CO"/>
        </w:rPr>
        <w:t>, principalmente en hombres.</w:t>
      </w:r>
    </w:p>
    <w:p w:rsidR="005D1291" w:rsidRPr="00036D87" w:rsidRDefault="005D1291" w:rsidP="005D1291">
      <w:pPr>
        <w:spacing w:after="0" w:line="480" w:lineRule="auto"/>
        <w:rPr>
          <w:rFonts w:ascii="Times New Roman" w:hAnsi="Times New Roman" w:cs="Times New Roman"/>
          <w:sz w:val="24"/>
        </w:rPr>
      </w:pPr>
      <w:r w:rsidRPr="00036D87">
        <w:rPr>
          <w:rFonts w:ascii="Times New Roman" w:hAnsi="Times New Roman" w:cs="Times New Roman"/>
          <w:b/>
          <w:bCs/>
          <w:color w:val="000000"/>
          <w:sz w:val="24"/>
        </w:rPr>
        <w:t xml:space="preserve">Palabra clave: </w:t>
      </w:r>
      <w:r w:rsidRPr="00036D87">
        <w:rPr>
          <w:rFonts w:ascii="Times New Roman" w:hAnsi="Times New Roman" w:cs="Times New Roman"/>
          <w:bCs/>
          <w:color w:val="000000"/>
          <w:sz w:val="24"/>
        </w:rPr>
        <w:t>T</w:t>
      </w:r>
      <w:r w:rsidRPr="00036D87">
        <w:rPr>
          <w:rFonts w:ascii="Times New Roman" w:hAnsi="Times New Roman" w:cs="Times New Roman"/>
          <w:color w:val="000000"/>
          <w:sz w:val="24"/>
        </w:rPr>
        <w:t>uberculosis, mortalidad, factor de riesgo, salud pública y conocimiento.</w:t>
      </w:r>
    </w:p>
    <w:p w:rsidR="000A649E" w:rsidRPr="00036D87" w:rsidRDefault="000A649E" w:rsidP="00E03F73">
      <w:pPr>
        <w:autoSpaceDE w:val="0"/>
        <w:autoSpaceDN w:val="0"/>
        <w:adjustRightInd w:val="0"/>
        <w:spacing w:after="0" w:line="480" w:lineRule="auto"/>
        <w:jc w:val="both"/>
        <w:rPr>
          <w:rFonts w:ascii="Times New Roman" w:hAnsi="Times New Roman" w:cs="Times New Roman"/>
          <w:b/>
          <w:sz w:val="24"/>
          <w:szCs w:val="24"/>
        </w:rPr>
      </w:pPr>
    </w:p>
    <w:p w:rsidR="00DA3E0E" w:rsidRPr="00036D87" w:rsidRDefault="005B153C" w:rsidP="00E03F73">
      <w:pPr>
        <w:autoSpaceDE w:val="0"/>
        <w:autoSpaceDN w:val="0"/>
        <w:adjustRightInd w:val="0"/>
        <w:spacing w:after="0" w:line="480" w:lineRule="auto"/>
        <w:jc w:val="both"/>
        <w:rPr>
          <w:rFonts w:ascii="Times New Roman" w:hAnsi="Times New Roman" w:cs="Times New Roman"/>
          <w:b/>
          <w:sz w:val="24"/>
          <w:szCs w:val="24"/>
        </w:rPr>
      </w:pPr>
      <w:r w:rsidRPr="00036D87">
        <w:rPr>
          <w:rFonts w:ascii="Times New Roman" w:hAnsi="Times New Roman" w:cs="Times New Roman"/>
          <w:b/>
          <w:sz w:val="24"/>
          <w:szCs w:val="24"/>
        </w:rPr>
        <w:t>Introducción</w:t>
      </w:r>
    </w:p>
    <w:p w:rsidR="0074013F" w:rsidRPr="00036D87" w:rsidRDefault="0074013F" w:rsidP="00E03F73">
      <w:pPr>
        <w:autoSpaceDE w:val="0"/>
        <w:autoSpaceDN w:val="0"/>
        <w:adjustRightInd w:val="0"/>
        <w:spacing w:after="0" w:line="480" w:lineRule="auto"/>
        <w:jc w:val="both"/>
        <w:rPr>
          <w:rFonts w:ascii="Times New Roman" w:eastAsia="Times New Roman" w:hAnsi="Times New Roman" w:cs="Times New Roman"/>
          <w:sz w:val="24"/>
          <w:szCs w:val="24"/>
          <w:lang w:eastAsia="es-CO"/>
        </w:rPr>
      </w:pPr>
      <w:r w:rsidRPr="00036D87">
        <w:rPr>
          <w:rFonts w:ascii="Times New Roman" w:hAnsi="Times New Roman" w:cs="Times New Roman"/>
          <w:sz w:val="24"/>
          <w:szCs w:val="24"/>
        </w:rPr>
        <w:t>La tuberculosis (TB) es la enfermedad infectocontagiosa crónica y multisistémica más frecuente en el mun</w:t>
      </w:r>
      <w:r w:rsidR="00DE3B06" w:rsidRPr="00036D87">
        <w:rPr>
          <w:rFonts w:ascii="Times New Roman" w:hAnsi="Times New Roman" w:cs="Times New Roman"/>
          <w:sz w:val="24"/>
          <w:szCs w:val="24"/>
        </w:rPr>
        <w:t>do,</w:t>
      </w:r>
      <w:r w:rsidR="00B84E3B" w:rsidRPr="00036D87">
        <w:rPr>
          <w:rFonts w:ascii="Times New Roman" w:hAnsi="Times New Roman" w:cs="Times New Roman"/>
          <w:sz w:val="24"/>
          <w:szCs w:val="24"/>
        </w:rPr>
        <w:t xml:space="preserve"> actualmente </w:t>
      </w:r>
      <w:r w:rsidR="00B84E3B" w:rsidRPr="00036D87">
        <w:rPr>
          <w:rFonts w:ascii="Times New Roman" w:eastAsia="Times New Roman" w:hAnsi="Times New Roman" w:cs="Times New Roman"/>
          <w:sz w:val="24"/>
          <w:szCs w:val="24"/>
          <w:lang w:eastAsia="es-CO"/>
        </w:rPr>
        <w:t xml:space="preserve">es </w:t>
      </w:r>
      <w:r w:rsidRPr="00036D87">
        <w:rPr>
          <w:rFonts w:ascii="Times New Roman" w:hAnsi="Times New Roman" w:cs="Times New Roman"/>
          <w:sz w:val="24"/>
          <w:szCs w:val="24"/>
        </w:rPr>
        <w:t>la segunda causa de mortalidad por enfermedades transmisibles en el mundo</w:t>
      </w:r>
      <w:r w:rsidRPr="00036D87">
        <w:rPr>
          <w:rFonts w:ascii="Times New Roman" w:eastAsia="Times New Roman" w:hAnsi="Times New Roman" w:cs="Times New Roman"/>
          <w:sz w:val="24"/>
          <w:szCs w:val="24"/>
          <w:lang w:eastAsia="es-CO"/>
        </w:rPr>
        <w:t xml:space="preserve"> después del SIDA.</w:t>
      </w:r>
      <w:r w:rsidR="009B12AA" w:rsidRPr="00036D87">
        <w:rPr>
          <w:rFonts w:ascii="Times New Roman" w:hAnsi="Times New Roman" w:cs="Times New Roman"/>
          <w:sz w:val="24"/>
          <w:szCs w:val="24"/>
          <w:vertAlign w:val="superscript"/>
        </w:rPr>
        <w:t xml:space="preserve"> </w:t>
      </w:r>
      <w:r w:rsidR="009B12AA" w:rsidRPr="00036D87">
        <w:rPr>
          <w:rFonts w:ascii="Times New Roman" w:hAnsi="Times New Roman" w:cs="Times New Roman"/>
          <w:sz w:val="24"/>
          <w:szCs w:val="24"/>
        </w:rPr>
        <w:t>(</w:t>
      </w:r>
      <w:r w:rsidR="009E47AC" w:rsidRPr="00036D87">
        <w:rPr>
          <w:rFonts w:ascii="Times New Roman" w:hAnsi="Times New Roman" w:cs="Times New Roman"/>
          <w:sz w:val="24"/>
          <w:szCs w:val="24"/>
        </w:rPr>
        <w:t>1,2,3</w:t>
      </w:r>
      <w:r w:rsidR="009B12AA" w:rsidRPr="00036D87">
        <w:rPr>
          <w:rFonts w:ascii="Times New Roman" w:hAnsi="Times New Roman" w:cs="Times New Roman"/>
          <w:sz w:val="24"/>
          <w:szCs w:val="24"/>
        </w:rPr>
        <w:t>)</w:t>
      </w:r>
      <w:r w:rsidR="008410F9" w:rsidRPr="00036D87">
        <w:rPr>
          <w:rFonts w:ascii="Times New Roman" w:eastAsia="Times New Roman" w:hAnsi="Times New Roman" w:cs="Times New Roman"/>
          <w:sz w:val="24"/>
          <w:szCs w:val="24"/>
          <w:vertAlign w:val="superscript"/>
          <w:lang w:eastAsia="es-CO"/>
        </w:rPr>
        <w:t xml:space="preserve"> </w:t>
      </w:r>
      <w:r w:rsidR="00B84E3B" w:rsidRPr="00036D87">
        <w:rPr>
          <w:rFonts w:ascii="Times New Roman" w:hAnsi="Times New Roman" w:cs="Times New Roman"/>
          <w:sz w:val="24"/>
          <w:szCs w:val="24"/>
        </w:rPr>
        <w:t>Según la Organización Mundial de la Salud, m</w:t>
      </w:r>
      <w:r w:rsidRPr="00036D87">
        <w:rPr>
          <w:rFonts w:ascii="Times New Roman" w:hAnsi="Times New Roman" w:cs="Times New Roman"/>
          <w:sz w:val="24"/>
          <w:szCs w:val="24"/>
          <w:bdr w:val="none" w:sz="0" w:space="0" w:color="auto" w:frame="1"/>
        </w:rPr>
        <w:t>ás del 95% de los casos y las muertes se registran en los países del tercer mundo</w:t>
      </w:r>
      <w:r w:rsidR="00A4412A" w:rsidRPr="00036D87">
        <w:rPr>
          <w:rFonts w:ascii="Times New Roman" w:hAnsi="Times New Roman" w:cs="Times New Roman"/>
          <w:sz w:val="24"/>
          <w:szCs w:val="24"/>
          <w:bdr w:val="none" w:sz="0" w:space="0" w:color="auto" w:frame="1"/>
        </w:rPr>
        <w:t xml:space="preserve">, en el </w:t>
      </w:r>
      <w:r w:rsidRPr="00036D87">
        <w:rPr>
          <w:rFonts w:ascii="Times New Roman" w:eastAsia="Times New Roman" w:hAnsi="Times New Roman" w:cs="Times New Roman"/>
          <w:sz w:val="24"/>
          <w:szCs w:val="24"/>
          <w:lang w:eastAsia="es-CO"/>
        </w:rPr>
        <w:t>201</w:t>
      </w:r>
      <w:r w:rsidR="000A683F" w:rsidRPr="00036D87">
        <w:rPr>
          <w:rFonts w:ascii="Times New Roman" w:eastAsia="Times New Roman" w:hAnsi="Times New Roman" w:cs="Times New Roman"/>
          <w:sz w:val="24"/>
          <w:szCs w:val="24"/>
          <w:lang w:eastAsia="es-CO"/>
        </w:rPr>
        <w:t>1</w:t>
      </w:r>
      <w:r w:rsidR="00153721" w:rsidRPr="00036D87">
        <w:rPr>
          <w:rFonts w:ascii="Times New Roman" w:eastAsia="Times New Roman" w:hAnsi="Times New Roman" w:cs="Times New Roman"/>
          <w:sz w:val="24"/>
          <w:szCs w:val="24"/>
          <w:lang w:eastAsia="es-CO"/>
        </w:rPr>
        <w:t>,</w:t>
      </w:r>
      <w:r w:rsidRPr="00036D87">
        <w:rPr>
          <w:rFonts w:ascii="Times New Roman" w:eastAsia="Times New Roman" w:hAnsi="Times New Roman" w:cs="Times New Roman"/>
          <w:sz w:val="24"/>
          <w:szCs w:val="24"/>
          <w:lang w:eastAsia="es-CO"/>
        </w:rPr>
        <w:t xml:space="preserve"> 8,</w:t>
      </w:r>
      <w:r w:rsidR="000A683F" w:rsidRPr="00036D87">
        <w:rPr>
          <w:rFonts w:ascii="Times New Roman" w:eastAsia="Times New Roman" w:hAnsi="Times New Roman" w:cs="Times New Roman"/>
          <w:sz w:val="24"/>
          <w:szCs w:val="24"/>
          <w:lang w:eastAsia="es-CO"/>
        </w:rPr>
        <w:t>7</w:t>
      </w:r>
      <w:r w:rsidRPr="00036D87">
        <w:rPr>
          <w:rFonts w:ascii="Times New Roman" w:eastAsia="Times New Roman" w:hAnsi="Times New Roman" w:cs="Times New Roman"/>
          <w:sz w:val="24"/>
          <w:szCs w:val="24"/>
          <w:lang w:eastAsia="es-CO"/>
        </w:rPr>
        <w:t xml:space="preserve"> millones de personas enfermaron de TB y 1,4 millones murieron por esta causa, generando así un impacto negativo en el desarrollo social, económico y cultural de la región.</w:t>
      </w:r>
      <w:r w:rsidR="009B12AA" w:rsidRPr="00036D87">
        <w:rPr>
          <w:rFonts w:ascii="Times New Roman" w:eastAsia="Times New Roman" w:hAnsi="Times New Roman" w:cs="Times New Roman"/>
          <w:sz w:val="24"/>
          <w:szCs w:val="24"/>
          <w:lang w:eastAsia="es-CO"/>
        </w:rPr>
        <w:t>(</w:t>
      </w:r>
      <w:r w:rsidR="009E47AC" w:rsidRPr="00036D87">
        <w:rPr>
          <w:rFonts w:ascii="Times New Roman" w:eastAsia="Times New Roman" w:hAnsi="Times New Roman" w:cs="Times New Roman"/>
          <w:sz w:val="24"/>
          <w:szCs w:val="24"/>
          <w:lang w:eastAsia="es-CO"/>
        </w:rPr>
        <w:t>3</w:t>
      </w:r>
      <w:r w:rsidRPr="00036D87">
        <w:rPr>
          <w:rFonts w:ascii="Times New Roman" w:eastAsia="Times New Roman" w:hAnsi="Times New Roman" w:cs="Times New Roman"/>
          <w:sz w:val="24"/>
          <w:szCs w:val="24"/>
          <w:lang w:eastAsia="es-CO"/>
        </w:rPr>
        <w:t xml:space="preserve"> </w:t>
      </w:r>
      <w:r w:rsidR="009B12AA" w:rsidRPr="00036D87">
        <w:rPr>
          <w:rFonts w:ascii="Times New Roman" w:eastAsia="Times New Roman" w:hAnsi="Times New Roman" w:cs="Times New Roman"/>
          <w:sz w:val="24"/>
          <w:szCs w:val="24"/>
          <w:lang w:eastAsia="es-CO"/>
        </w:rPr>
        <w:t>)</w:t>
      </w:r>
    </w:p>
    <w:p w:rsidR="00C26D3A" w:rsidRPr="00036D87" w:rsidRDefault="00C26D3A" w:rsidP="00E03F73">
      <w:pPr>
        <w:autoSpaceDE w:val="0"/>
        <w:autoSpaceDN w:val="0"/>
        <w:adjustRightInd w:val="0"/>
        <w:spacing w:after="0" w:line="480" w:lineRule="auto"/>
        <w:jc w:val="both"/>
        <w:rPr>
          <w:rFonts w:ascii="Times New Roman" w:hAnsi="Times New Roman" w:cs="Times New Roman"/>
          <w:sz w:val="24"/>
          <w:szCs w:val="24"/>
        </w:rPr>
      </w:pPr>
    </w:p>
    <w:p w:rsidR="00290CA3" w:rsidRPr="00036D87" w:rsidRDefault="0074013F" w:rsidP="00E03F73">
      <w:pPr>
        <w:autoSpaceDE w:val="0"/>
        <w:autoSpaceDN w:val="0"/>
        <w:adjustRightInd w:val="0"/>
        <w:spacing w:after="0" w:line="480" w:lineRule="auto"/>
        <w:jc w:val="both"/>
        <w:rPr>
          <w:rFonts w:ascii="Times New Roman" w:hAnsi="Times New Roman" w:cs="Times New Roman"/>
          <w:b/>
          <w:bCs/>
          <w:sz w:val="24"/>
          <w:szCs w:val="24"/>
        </w:rPr>
      </w:pPr>
      <w:r w:rsidRPr="00036D87">
        <w:rPr>
          <w:rFonts w:ascii="Times New Roman" w:hAnsi="Times New Roman" w:cs="Times New Roman"/>
          <w:sz w:val="24"/>
          <w:szCs w:val="24"/>
        </w:rPr>
        <w:t>En Colombia, la TB es uno de los principales problemas de salud pública. Se presenta una incidencia entre 25 y 85 por 100.000 habitantes y cada año se diagnostican alrededor de 10.000 casos nuevos de la enfermedad.</w:t>
      </w:r>
      <w:r w:rsidR="009B12AA" w:rsidRPr="00036D87">
        <w:rPr>
          <w:rFonts w:ascii="Times New Roman" w:hAnsi="Times New Roman" w:cs="Times New Roman"/>
          <w:sz w:val="24"/>
          <w:szCs w:val="24"/>
        </w:rPr>
        <w:t>(</w:t>
      </w:r>
      <w:r w:rsidR="004C5F31" w:rsidRPr="00036D87">
        <w:rPr>
          <w:rFonts w:ascii="Times New Roman" w:hAnsi="Times New Roman" w:cs="Times New Roman"/>
          <w:sz w:val="24"/>
          <w:szCs w:val="24"/>
        </w:rPr>
        <w:t>2,4</w:t>
      </w:r>
      <w:r w:rsidR="009B12AA" w:rsidRPr="00036D87">
        <w:rPr>
          <w:rFonts w:ascii="Times New Roman" w:hAnsi="Times New Roman" w:cs="Times New Roman"/>
          <w:sz w:val="24"/>
          <w:szCs w:val="24"/>
        </w:rPr>
        <w:t>)</w:t>
      </w:r>
      <w:r w:rsidRPr="00036D87">
        <w:rPr>
          <w:rFonts w:ascii="Times New Roman" w:hAnsi="Times New Roman" w:cs="Times New Roman"/>
          <w:sz w:val="24"/>
          <w:szCs w:val="24"/>
        </w:rPr>
        <w:t xml:space="preserve"> </w:t>
      </w:r>
      <w:r w:rsidR="009753E1" w:rsidRPr="00036D87">
        <w:rPr>
          <w:rFonts w:ascii="Times New Roman" w:hAnsi="Times New Roman" w:cs="Times New Roman"/>
          <w:sz w:val="24"/>
          <w:szCs w:val="24"/>
        </w:rPr>
        <w:t>En Santander durante el período 2005-</w:t>
      </w:r>
      <w:r w:rsidR="00290CA3" w:rsidRPr="00036D87">
        <w:rPr>
          <w:rFonts w:ascii="Times New Roman" w:hAnsi="Times New Roman" w:cs="Times New Roman"/>
          <w:sz w:val="24"/>
          <w:szCs w:val="24"/>
        </w:rPr>
        <w:t>2008 se registraron 2.151 casos</w:t>
      </w:r>
      <w:r w:rsidR="009753E1" w:rsidRPr="00036D87">
        <w:rPr>
          <w:rFonts w:ascii="Times New Roman" w:hAnsi="Times New Roman" w:cs="Times New Roman"/>
          <w:sz w:val="24"/>
          <w:szCs w:val="24"/>
        </w:rPr>
        <w:t xml:space="preserve"> </w:t>
      </w:r>
      <w:r w:rsidR="00290CA3" w:rsidRPr="00036D87">
        <w:rPr>
          <w:rFonts w:ascii="Times New Roman" w:hAnsi="Times New Roman" w:cs="Times New Roman"/>
          <w:sz w:val="24"/>
          <w:szCs w:val="24"/>
        </w:rPr>
        <w:t>de tuberculosis en el programa</w:t>
      </w:r>
      <w:r w:rsidR="009753E1" w:rsidRPr="00036D87">
        <w:rPr>
          <w:rFonts w:ascii="Times New Roman" w:hAnsi="Times New Roman" w:cs="Times New Roman"/>
          <w:sz w:val="24"/>
          <w:szCs w:val="24"/>
        </w:rPr>
        <w:t xml:space="preserve"> </w:t>
      </w:r>
      <w:r w:rsidR="00290CA3" w:rsidRPr="00036D87">
        <w:rPr>
          <w:rFonts w:ascii="Times New Roman" w:hAnsi="Times New Roman" w:cs="Times New Roman"/>
          <w:sz w:val="24"/>
          <w:szCs w:val="24"/>
        </w:rPr>
        <w:t>departamental de control de la enfermedad, con una</w:t>
      </w:r>
      <w:r w:rsidR="009753E1" w:rsidRPr="00036D87">
        <w:rPr>
          <w:rFonts w:ascii="Times New Roman" w:hAnsi="Times New Roman" w:cs="Times New Roman"/>
          <w:sz w:val="24"/>
          <w:szCs w:val="24"/>
        </w:rPr>
        <w:t xml:space="preserve"> </w:t>
      </w:r>
      <w:r w:rsidR="00290CA3" w:rsidRPr="00036D87">
        <w:rPr>
          <w:rFonts w:ascii="Times New Roman" w:hAnsi="Times New Roman" w:cs="Times New Roman"/>
          <w:sz w:val="24"/>
          <w:szCs w:val="24"/>
        </w:rPr>
        <w:t>tasa mediana de incidencia de 27,5 casos por 100.000</w:t>
      </w:r>
      <w:r w:rsidR="009753E1" w:rsidRPr="00036D87">
        <w:rPr>
          <w:rFonts w:ascii="Times New Roman" w:hAnsi="Times New Roman" w:cs="Times New Roman"/>
          <w:sz w:val="24"/>
          <w:szCs w:val="24"/>
        </w:rPr>
        <w:t xml:space="preserve"> </w:t>
      </w:r>
      <w:r w:rsidR="00290CA3" w:rsidRPr="00036D87">
        <w:rPr>
          <w:rFonts w:ascii="Times New Roman" w:hAnsi="Times New Roman" w:cs="Times New Roman"/>
          <w:sz w:val="24"/>
          <w:szCs w:val="24"/>
        </w:rPr>
        <w:t>habitantes</w:t>
      </w:r>
      <w:r w:rsidR="009753E1" w:rsidRPr="00036D87">
        <w:rPr>
          <w:rFonts w:ascii="Times New Roman" w:hAnsi="Times New Roman" w:cs="Times New Roman"/>
          <w:sz w:val="24"/>
          <w:szCs w:val="24"/>
        </w:rPr>
        <w:t>.</w:t>
      </w:r>
      <w:r w:rsidR="009B12AA" w:rsidRPr="00036D87">
        <w:rPr>
          <w:rFonts w:ascii="Times New Roman" w:hAnsi="Times New Roman" w:cs="Times New Roman"/>
          <w:sz w:val="24"/>
          <w:szCs w:val="24"/>
          <w:vertAlign w:val="superscript"/>
        </w:rPr>
        <w:t xml:space="preserve"> </w:t>
      </w:r>
      <w:r w:rsidR="009B12AA" w:rsidRPr="00036D87">
        <w:rPr>
          <w:rFonts w:ascii="Times New Roman" w:hAnsi="Times New Roman" w:cs="Times New Roman"/>
          <w:sz w:val="24"/>
          <w:szCs w:val="24"/>
        </w:rPr>
        <w:t>(5)</w:t>
      </w:r>
    </w:p>
    <w:p w:rsidR="00290CA3" w:rsidRPr="00036D87" w:rsidRDefault="00290CA3" w:rsidP="00E03F73">
      <w:pPr>
        <w:autoSpaceDE w:val="0"/>
        <w:autoSpaceDN w:val="0"/>
        <w:adjustRightInd w:val="0"/>
        <w:spacing w:after="0" w:line="480" w:lineRule="auto"/>
        <w:jc w:val="both"/>
        <w:rPr>
          <w:rFonts w:ascii="Times New Roman" w:hAnsi="Times New Roman" w:cs="Times New Roman"/>
          <w:sz w:val="24"/>
          <w:szCs w:val="24"/>
        </w:rPr>
      </w:pPr>
    </w:p>
    <w:p w:rsidR="002A089C" w:rsidRPr="00036D87" w:rsidRDefault="005A127F" w:rsidP="00E03F73">
      <w:pPr>
        <w:autoSpaceDE w:val="0"/>
        <w:autoSpaceDN w:val="0"/>
        <w:adjustRightInd w:val="0"/>
        <w:spacing w:after="0" w:line="480" w:lineRule="auto"/>
        <w:jc w:val="both"/>
        <w:rPr>
          <w:rFonts w:ascii="Times New Roman" w:hAnsi="Times New Roman" w:cs="Times New Roman"/>
          <w:sz w:val="24"/>
          <w:szCs w:val="24"/>
        </w:rPr>
      </w:pPr>
      <w:r w:rsidRPr="00036D87">
        <w:rPr>
          <w:rFonts w:ascii="Times New Roman" w:eastAsia="Times New Roman" w:hAnsi="Times New Roman" w:cs="Times New Roman"/>
          <w:sz w:val="24"/>
          <w:szCs w:val="24"/>
          <w:lang w:eastAsia="es-CO"/>
        </w:rPr>
        <w:t xml:space="preserve">Con respecto a la mortalidad </w:t>
      </w:r>
      <w:r w:rsidR="00B84E3B" w:rsidRPr="00036D87">
        <w:rPr>
          <w:rFonts w:ascii="Times New Roman" w:eastAsia="Times New Roman" w:hAnsi="Times New Roman" w:cs="Times New Roman"/>
          <w:sz w:val="24"/>
          <w:szCs w:val="24"/>
          <w:lang w:eastAsia="es-CO"/>
        </w:rPr>
        <w:t>por TB disminuyó un 41% entre 1990 y 2011, no obstante,</w:t>
      </w:r>
      <w:r w:rsidRPr="00036D87">
        <w:rPr>
          <w:rFonts w:ascii="Times New Roman" w:eastAsia="Times New Roman" w:hAnsi="Times New Roman" w:cs="Times New Roman"/>
          <w:sz w:val="24"/>
          <w:szCs w:val="24"/>
          <w:lang w:eastAsia="es-CO"/>
        </w:rPr>
        <w:t xml:space="preserve"> se h</w:t>
      </w:r>
      <w:r w:rsidR="009753E1" w:rsidRPr="00036D87">
        <w:rPr>
          <w:rFonts w:ascii="Times New Roman" w:hAnsi="Times New Roman" w:cs="Times New Roman"/>
          <w:sz w:val="24"/>
          <w:szCs w:val="24"/>
        </w:rPr>
        <w:t>a</w:t>
      </w:r>
      <w:r w:rsidRPr="00036D87">
        <w:rPr>
          <w:rFonts w:ascii="Times New Roman" w:hAnsi="Times New Roman" w:cs="Times New Roman"/>
          <w:sz w:val="24"/>
          <w:szCs w:val="24"/>
        </w:rPr>
        <w:t xml:space="preserve"> visto una</w:t>
      </w:r>
      <w:r w:rsidR="009753E1" w:rsidRPr="00036D87">
        <w:rPr>
          <w:rFonts w:ascii="Times New Roman" w:hAnsi="Times New Roman" w:cs="Times New Roman"/>
          <w:sz w:val="24"/>
          <w:szCs w:val="24"/>
        </w:rPr>
        <w:t xml:space="preserve"> reemergencia en países como Colombia, </w:t>
      </w:r>
      <w:r w:rsidRPr="00036D87">
        <w:rPr>
          <w:rFonts w:ascii="Times New Roman" w:hAnsi="Times New Roman" w:cs="Times New Roman"/>
          <w:sz w:val="24"/>
          <w:szCs w:val="24"/>
        </w:rPr>
        <w:t xml:space="preserve">esto </w:t>
      </w:r>
      <w:r w:rsidR="009753E1" w:rsidRPr="00036D87">
        <w:rPr>
          <w:rFonts w:ascii="Times New Roman" w:hAnsi="Times New Roman" w:cs="Times New Roman"/>
          <w:sz w:val="24"/>
          <w:szCs w:val="24"/>
        </w:rPr>
        <w:t xml:space="preserve">se debe en parte a la epidemia del VIH/SIDA, los movimientos migratorios, las condiciones de pobreza, </w:t>
      </w:r>
      <w:r w:rsidR="00427F6F" w:rsidRPr="00036D87">
        <w:rPr>
          <w:rFonts w:ascii="Times New Roman" w:hAnsi="Times New Roman" w:cs="Times New Roman"/>
          <w:sz w:val="24"/>
          <w:szCs w:val="24"/>
        </w:rPr>
        <w:t xml:space="preserve">la </w:t>
      </w:r>
      <w:r w:rsidR="009753E1" w:rsidRPr="00036D87">
        <w:rPr>
          <w:rFonts w:ascii="Times New Roman" w:hAnsi="Times New Roman" w:cs="Times New Roman"/>
          <w:sz w:val="24"/>
          <w:szCs w:val="24"/>
        </w:rPr>
        <w:t xml:space="preserve">poblaciones marginales, la inadecuada implementación de los programas nacionales y regionales de </w:t>
      </w:r>
      <w:r w:rsidR="009753E1" w:rsidRPr="00036D87">
        <w:rPr>
          <w:rFonts w:ascii="Times New Roman" w:hAnsi="Times New Roman" w:cs="Times New Roman"/>
          <w:sz w:val="24"/>
          <w:szCs w:val="24"/>
        </w:rPr>
        <w:lastRenderedPageBreak/>
        <w:t>control, y la descentralización del sistema de salud de Colombia.</w:t>
      </w:r>
      <w:r w:rsidR="009B12AA" w:rsidRPr="00036D87">
        <w:rPr>
          <w:rFonts w:ascii="Times New Roman" w:hAnsi="Times New Roman" w:cs="Times New Roman"/>
          <w:sz w:val="24"/>
          <w:szCs w:val="24"/>
        </w:rPr>
        <w:t>(</w:t>
      </w:r>
      <w:r w:rsidR="00CC6CB0" w:rsidRPr="00036D87">
        <w:rPr>
          <w:rFonts w:ascii="Times New Roman" w:hAnsi="Times New Roman" w:cs="Times New Roman"/>
          <w:sz w:val="24"/>
          <w:szCs w:val="24"/>
        </w:rPr>
        <w:t>2,</w:t>
      </w:r>
      <w:r w:rsidR="004C5F31" w:rsidRPr="00036D87">
        <w:rPr>
          <w:rFonts w:ascii="Times New Roman" w:hAnsi="Times New Roman" w:cs="Times New Roman"/>
          <w:sz w:val="24"/>
          <w:szCs w:val="24"/>
        </w:rPr>
        <w:t>3,6</w:t>
      </w:r>
      <w:r w:rsidR="009B12AA" w:rsidRPr="00036D87">
        <w:rPr>
          <w:rFonts w:ascii="Times New Roman" w:hAnsi="Times New Roman" w:cs="Times New Roman"/>
          <w:sz w:val="24"/>
          <w:szCs w:val="24"/>
        </w:rPr>
        <w:t>)</w:t>
      </w:r>
      <w:r w:rsidR="00CC6CB0" w:rsidRPr="00036D87">
        <w:rPr>
          <w:rFonts w:ascii="Times New Roman" w:hAnsi="Times New Roman" w:cs="Times New Roman"/>
          <w:sz w:val="24"/>
          <w:szCs w:val="24"/>
          <w:vertAlign w:val="superscript"/>
        </w:rPr>
        <w:t xml:space="preserve"> </w:t>
      </w:r>
      <w:r w:rsidR="00427F6F" w:rsidRPr="00036D87">
        <w:rPr>
          <w:rFonts w:ascii="Times New Roman" w:hAnsi="Times New Roman" w:cs="Times New Roman"/>
          <w:sz w:val="24"/>
          <w:szCs w:val="24"/>
        </w:rPr>
        <w:t>Sin embargo</w:t>
      </w:r>
      <w:r w:rsidR="002A089C" w:rsidRPr="00036D87">
        <w:rPr>
          <w:rFonts w:ascii="Times New Roman" w:hAnsi="Times New Roman" w:cs="Times New Roman"/>
          <w:sz w:val="24"/>
          <w:szCs w:val="24"/>
        </w:rPr>
        <w:t>,</w:t>
      </w:r>
      <w:r w:rsidR="00427F6F" w:rsidRPr="00036D87">
        <w:rPr>
          <w:rFonts w:ascii="Times New Roman" w:hAnsi="Times New Roman" w:cs="Times New Roman"/>
          <w:sz w:val="24"/>
          <w:szCs w:val="24"/>
        </w:rPr>
        <w:t xml:space="preserve"> e</w:t>
      </w:r>
      <w:r w:rsidR="0074013F" w:rsidRPr="00036D87">
        <w:rPr>
          <w:rFonts w:ascii="Times New Roman" w:hAnsi="Times New Roman" w:cs="Times New Roman"/>
          <w:sz w:val="24"/>
          <w:szCs w:val="24"/>
        </w:rPr>
        <w:t xml:space="preserve">xisten factores propios del individuo </w:t>
      </w:r>
      <w:r w:rsidR="00427F6F" w:rsidRPr="00036D87">
        <w:rPr>
          <w:rFonts w:ascii="Times New Roman" w:hAnsi="Times New Roman" w:cs="Times New Roman"/>
          <w:sz w:val="24"/>
          <w:szCs w:val="24"/>
        </w:rPr>
        <w:t xml:space="preserve">que favorecen al desarrollo de la enfermedad, </w:t>
      </w:r>
      <w:r w:rsidR="0074013F" w:rsidRPr="00036D87">
        <w:rPr>
          <w:rFonts w:ascii="Times New Roman" w:hAnsi="Times New Roman" w:cs="Times New Roman"/>
          <w:sz w:val="24"/>
          <w:szCs w:val="24"/>
        </w:rPr>
        <w:t>tales como la edad, el estado nutricional,</w:t>
      </w:r>
      <w:r w:rsidR="00D40750" w:rsidRPr="00036D87">
        <w:rPr>
          <w:rFonts w:ascii="Times New Roman" w:hAnsi="Times New Roman" w:cs="Times New Roman"/>
          <w:sz w:val="24"/>
          <w:szCs w:val="24"/>
        </w:rPr>
        <w:t xml:space="preserve"> la pobre educación de los pacientes en este tema</w:t>
      </w:r>
      <w:r w:rsidR="002A089C" w:rsidRPr="00036D87">
        <w:rPr>
          <w:rFonts w:ascii="Times New Roman" w:hAnsi="Times New Roman" w:cs="Times New Roman"/>
          <w:sz w:val="24"/>
          <w:szCs w:val="24"/>
        </w:rPr>
        <w:t xml:space="preserve">. </w:t>
      </w:r>
      <w:r w:rsidR="0074013F" w:rsidRPr="00036D87">
        <w:rPr>
          <w:rFonts w:ascii="Times New Roman" w:hAnsi="Times New Roman" w:cs="Times New Roman"/>
          <w:sz w:val="24"/>
          <w:szCs w:val="24"/>
        </w:rPr>
        <w:t xml:space="preserve"> </w:t>
      </w:r>
      <w:r w:rsidR="002A089C" w:rsidRPr="00036D87">
        <w:rPr>
          <w:rFonts w:ascii="Times New Roman" w:hAnsi="Times New Roman" w:cs="Times New Roman"/>
          <w:sz w:val="24"/>
          <w:szCs w:val="24"/>
        </w:rPr>
        <w:t>L</w:t>
      </w:r>
      <w:r w:rsidR="0074013F" w:rsidRPr="00036D87">
        <w:rPr>
          <w:rFonts w:ascii="Times New Roman" w:hAnsi="Times New Roman" w:cs="Times New Roman"/>
          <w:sz w:val="24"/>
          <w:szCs w:val="24"/>
        </w:rPr>
        <w:t>os c</w:t>
      </w:r>
      <w:r w:rsidR="002A089C" w:rsidRPr="00036D87">
        <w:rPr>
          <w:rFonts w:ascii="Times New Roman" w:hAnsi="Times New Roman" w:cs="Times New Roman"/>
          <w:sz w:val="24"/>
          <w:szCs w:val="24"/>
        </w:rPr>
        <w:t xml:space="preserve">onocimientos poblacionales y la conciencia popular en torno a la situación de la TB son </w:t>
      </w:r>
      <w:r w:rsidR="0074013F" w:rsidRPr="00036D87">
        <w:rPr>
          <w:rFonts w:ascii="Times New Roman" w:hAnsi="Times New Roman" w:cs="Times New Roman"/>
          <w:sz w:val="24"/>
          <w:szCs w:val="24"/>
        </w:rPr>
        <w:t>un factor protector, debido a que juega un pape</w:t>
      </w:r>
      <w:r w:rsidR="00D40750" w:rsidRPr="00036D87">
        <w:rPr>
          <w:rFonts w:ascii="Times New Roman" w:hAnsi="Times New Roman" w:cs="Times New Roman"/>
          <w:sz w:val="24"/>
          <w:szCs w:val="24"/>
        </w:rPr>
        <w:t>l fundamental en la detección</w:t>
      </w:r>
      <w:r w:rsidR="0074013F" w:rsidRPr="00036D87">
        <w:rPr>
          <w:rFonts w:ascii="Times New Roman" w:hAnsi="Times New Roman" w:cs="Times New Roman"/>
          <w:sz w:val="24"/>
          <w:szCs w:val="24"/>
        </w:rPr>
        <w:t xml:space="preserve"> y control de la enfermedad</w:t>
      </w:r>
      <w:r w:rsidR="002A089C" w:rsidRPr="00036D87">
        <w:rPr>
          <w:rFonts w:ascii="Times New Roman" w:hAnsi="Times New Roman" w:cs="Times New Roman"/>
          <w:sz w:val="24"/>
          <w:szCs w:val="24"/>
        </w:rPr>
        <w:t xml:space="preserve">; y permite obtener </w:t>
      </w:r>
      <w:r w:rsidR="00D40750" w:rsidRPr="00036D87">
        <w:rPr>
          <w:rFonts w:ascii="Times New Roman" w:hAnsi="Times New Roman" w:cs="Times New Roman"/>
          <w:sz w:val="24"/>
          <w:szCs w:val="24"/>
        </w:rPr>
        <w:t>buenos resultados en</w:t>
      </w:r>
      <w:r w:rsidR="004C5F31" w:rsidRPr="00036D87">
        <w:rPr>
          <w:rFonts w:ascii="Times New Roman" w:hAnsi="Times New Roman" w:cs="Times New Roman"/>
          <w:sz w:val="24"/>
          <w:szCs w:val="24"/>
        </w:rPr>
        <w:t xml:space="preserve"> las estrategias de control.</w:t>
      </w:r>
      <w:r w:rsidR="009B12AA" w:rsidRPr="00036D87">
        <w:rPr>
          <w:rFonts w:ascii="Times New Roman" w:hAnsi="Times New Roman" w:cs="Times New Roman"/>
          <w:sz w:val="24"/>
          <w:szCs w:val="24"/>
        </w:rPr>
        <w:t>(</w:t>
      </w:r>
      <w:r w:rsidR="002A089C" w:rsidRPr="00036D87">
        <w:rPr>
          <w:rFonts w:ascii="Times New Roman" w:hAnsi="Times New Roman" w:cs="Times New Roman"/>
          <w:sz w:val="24"/>
          <w:szCs w:val="24"/>
        </w:rPr>
        <w:t>6-1</w:t>
      </w:r>
      <w:r w:rsidR="00C93D4F" w:rsidRPr="00036D87">
        <w:rPr>
          <w:rFonts w:ascii="Times New Roman" w:hAnsi="Times New Roman" w:cs="Times New Roman"/>
          <w:sz w:val="24"/>
          <w:szCs w:val="24"/>
        </w:rPr>
        <w:t>0</w:t>
      </w:r>
      <w:r w:rsidR="009B12AA" w:rsidRPr="00036D87">
        <w:rPr>
          <w:rFonts w:ascii="Times New Roman" w:hAnsi="Times New Roman" w:cs="Times New Roman"/>
          <w:sz w:val="24"/>
          <w:szCs w:val="24"/>
        </w:rPr>
        <w:t>)</w:t>
      </w:r>
      <w:r w:rsidR="002A089C" w:rsidRPr="00036D87">
        <w:rPr>
          <w:rFonts w:ascii="Times New Roman" w:hAnsi="Times New Roman" w:cs="Times New Roman"/>
        </w:rPr>
        <w:t xml:space="preserve"> Por tanto al momento de desarrollar </w:t>
      </w:r>
      <w:r w:rsidR="002A089C" w:rsidRPr="00036D87">
        <w:rPr>
          <w:rFonts w:ascii="Times New Roman" w:hAnsi="Times New Roman" w:cs="Times New Roman"/>
          <w:sz w:val="24"/>
          <w:szCs w:val="24"/>
        </w:rPr>
        <w:t>nuevas estrategias es necesario establecer métodos sencillos que requieran la participación activa de la comunidad y permitan aumentar su nivel de conocimientos, y sus experiencias.</w:t>
      </w:r>
    </w:p>
    <w:p w:rsidR="0074013F" w:rsidRPr="00036D87" w:rsidRDefault="0074013F" w:rsidP="00E03F73">
      <w:pPr>
        <w:autoSpaceDE w:val="0"/>
        <w:autoSpaceDN w:val="0"/>
        <w:adjustRightInd w:val="0"/>
        <w:spacing w:after="0" w:line="480" w:lineRule="auto"/>
        <w:jc w:val="both"/>
        <w:rPr>
          <w:rFonts w:ascii="Times New Roman" w:eastAsia="Times New Roman" w:hAnsi="Times New Roman" w:cs="Times New Roman"/>
          <w:sz w:val="24"/>
          <w:szCs w:val="24"/>
          <w:lang w:eastAsia="es-CO"/>
        </w:rPr>
      </w:pPr>
    </w:p>
    <w:p w:rsidR="0074013F" w:rsidRPr="00036D87" w:rsidRDefault="0074013F" w:rsidP="00E03F73">
      <w:pPr>
        <w:pStyle w:val="Pa3"/>
        <w:spacing w:line="480" w:lineRule="auto"/>
        <w:jc w:val="both"/>
        <w:rPr>
          <w:rFonts w:ascii="Times New Roman" w:hAnsi="Times New Roman" w:cs="Times New Roman"/>
        </w:rPr>
      </w:pPr>
      <w:r w:rsidRPr="00036D87">
        <w:rPr>
          <w:rFonts w:ascii="Times New Roman" w:hAnsi="Times New Roman" w:cs="Times New Roman"/>
        </w:rPr>
        <w:t>En Colombia existen pocos estudios</w:t>
      </w:r>
      <w:r w:rsidR="009B12AA" w:rsidRPr="00036D87">
        <w:rPr>
          <w:rFonts w:ascii="Times New Roman" w:hAnsi="Times New Roman" w:cs="Times New Roman"/>
        </w:rPr>
        <w:t xml:space="preserve"> (</w:t>
      </w:r>
      <w:r w:rsidR="007B7E73" w:rsidRPr="00036D87">
        <w:rPr>
          <w:rFonts w:ascii="Times New Roman" w:hAnsi="Times New Roman" w:cs="Times New Roman"/>
        </w:rPr>
        <w:t>1</w:t>
      </w:r>
      <w:r w:rsidR="00C93D4F" w:rsidRPr="00036D87">
        <w:rPr>
          <w:rFonts w:ascii="Times New Roman" w:hAnsi="Times New Roman" w:cs="Times New Roman"/>
        </w:rPr>
        <w:t>1</w:t>
      </w:r>
      <w:r w:rsidR="009B12AA" w:rsidRPr="00036D87">
        <w:rPr>
          <w:rFonts w:ascii="Times New Roman" w:hAnsi="Times New Roman" w:cs="Times New Roman"/>
        </w:rPr>
        <w:t>)</w:t>
      </w:r>
      <w:r w:rsidRPr="00036D87">
        <w:rPr>
          <w:rFonts w:ascii="Times New Roman" w:hAnsi="Times New Roman" w:cs="Times New Roman"/>
        </w:rPr>
        <w:t xml:space="preserve"> en los que se evalué  los conocimientos de la comunidad y </w:t>
      </w:r>
      <w:r w:rsidR="00471600" w:rsidRPr="00036D87">
        <w:rPr>
          <w:rFonts w:ascii="Times New Roman" w:hAnsi="Times New Roman" w:cs="Times New Roman"/>
          <w:i/>
        </w:rPr>
        <w:t>actitudes</w:t>
      </w:r>
      <w:r w:rsidR="00471600" w:rsidRPr="00036D87">
        <w:rPr>
          <w:rFonts w:ascii="Times New Roman" w:hAnsi="Times New Roman" w:cs="Times New Roman"/>
        </w:rPr>
        <w:t xml:space="preserve"> </w:t>
      </w:r>
      <w:r w:rsidRPr="00036D87">
        <w:rPr>
          <w:rFonts w:ascii="Times New Roman" w:hAnsi="Times New Roman" w:cs="Times New Roman"/>
        </w:rPr>
        <w:t>de la población como factor decisivo para mitigar el contagio de la TB, por ello,</w:t>
      </w:r>
      <w:r w:rsidR="00BB1DA7" w:rsidRPr="00036D87">
        <w:rPr>
          <w:rFonts w:ascii="Times New Roman" w:hAnsi="Times New Roman" w:cs="Times New Roman"/>
          <w:shd w:val="clear" w:color="auto" w:fill="FFFFFF"/>
        </w:rPr>
        <w:t xml:space="preserve"> el objetivo de est</w:t>
      </w:r>
      <w:r w:rsidR="000A649E" w:rsidRPr="00036D87">
        <w:rPr>
          <w:rFonts w:ascii="Times New Roman" w:hAnsi="Times New Roman" w:cs="Times New Roman"/>
          <w:shd w:val="clear" w:color="auto" w:fill="FFFFFF"/>
        </w:rPr>
        <w:t>a investigación fue</w:t>
      </w:r>
      <w:r w:rsidR="00BB1DA7" w:rsidRPr="00036D87">
        <w:rPr>
          <w:rStyle w:val="apple-converted-space"/>
          <w:rFonts w:ascii="Times New Roman" w:hAnsi="Times New Roman" w:cs="Times New Roman"/>
          <w:shd w:val="clear" w:color="auto" w:fill="FFFFFF"/>
        </w:rPr>
        <w:t> </w:t>
      </w:r>
      <w:r w:rsidR="00BB1DA7" w:rsidRPr="00036D87">
        <w:rPr>
          <w:rFonts w:ascii="Times New Roman" w:hAnsi="Times New Roman" w:cs="Times New Roman"/>
        </w:rPr>
        <w:t>establ</w:t>
      </w:r>
      <w:r w:rsidR="00AF03E1" w:rsidRPr="00036D87">
        <w:rPr>
          <w:rFonts w:ascii="Times New Roman" w:hAnsi="Times New Roman" w:cs="Times New Roman"/>
        </w:rPr>
        <w:t xml:space="preserve">ecer el nivel de conocimientos </w:t>
      </w:r>
      <w:r w:rsidR="00BB1DA7" w:rsidRPr="00036D87">
        <w:rPr>
          <w:rFonts w:ascii="Times New Roman" w:hAnsi="Times New Roman" w:cs="Times New Roman"/>
        </w:rPr>
        <w:t xml:space="preserve">y actitudes sobre la tuberculosis en </w:t>
      </w:r>
      <w:r w:rsidR="00AF03E1" w:rsidRPr="00036D87">
        <w:rPr>
          <w:rFonts w:ascii="Times New Roman" w:hAnsi="Times New Roman" w:cs="Times New Roman"/>
        </w:rPr>
        <w:t xml:space="preserve">dos comunidades con alta prevalencia de TB en el área metropolitana </w:t>
      </w:r>
      <w:r w:rsidR="000A649E" w:rsidRPr="00036D87">
        <w:rPr>
          <w:rFonts w:ascii="Times New Roman" w:hAnsi="Times New Roman" w:cs="Times New Roman"/>
        </w:rPr>
        <w:t>de Bucaramanga, Santander.</w:t>
      </w:r>
    </w:p>
    <w:p w:rsidR="0074013F" w:rsidRPr="00036D87" w:rsidRDefault="0074013F" w:rsidP="00E03F73">
      <w:pPr>
        <w:pStyle w:val="Pa3"/>
        <w:spacing w:line="480" w:lineRule="auto"/>
        <w:jc w:val="both"/>
        <w:rPr>
          <w:rFonts w:ascii="Times New Roman" w:hAnsi="Times New Roman" w:cs="Times New Roman"/>
          <w:b/>
          <w:bCs/>
        </w:rPr>
      </w:pPr>
    </w:p>
    <w:p w:rsidR="00B864CD" w:rsidRPr="00036D87" w:rsidRDefault="00B864CD" w:rsidP="00E03F73">
      <w:pPr>
        <w:pStyle w:val="Pa3"/>
        <w:spacing w:line="480" w:lineRule="auto"/>
        <w:jc w:val="both"/>
        <w:rPr>
          <w:rFonts w:ascii="Times New Roman" w:hAnsi="Times New Roman" w:cs="Times New Roman"/>
        </w:rPr>
      </w:pPr>
      <w:r w:rsidRPr="00036D87">
        <w:rPr>
          <w:rFonts w:ascii="Times New Roman" w:hAnsi="Times New Roman" w:cs="Times New Roman"/>
          <w:b/>
          <w:bCs/>
        </w:rPr>
        <w:t>Materiales y métodos</w:t>
      </w:r>
    </w:p>
    <w:p w:rsidR="00E44F45" w:rsidRPr="00036D87" w:rsidRDefault="00E44F45" w:rsidP="00E03F73">
      <w:pPr>
        <w:pStyle w:val="NormalWeb"/>
        <w:shd w:val="clear" w:color="auto" w:fill="FFFFFF"/>
        <w:spacing w:before="0" w:beforeAutospacing="0" w:after="0" w:afterAutospacing="0" w:line="480" w:lineRule="auto"/>
        <w:jc w:val="both"/>
      </w:pPr>
      <w:r w:rsidRPr="00036D87">
        <w:t>Se realizó un estudio descriptivo transversal, tomando como base una encuesta diligenciada por estudiantes del programa de Medicina de la Universidad Autónoma de Bucaramanga, quienes fueron entrenados para esta actividad.</w:t>
      </w:r>
    </w:p>
    <w:p w:rsidR="00F96187" w:rsidRPr="00036D87" w:rsidRDefault="00F96187" w:rsidP="00E03F73">
      <w:pPr>
        <w:pStyle w:val="NormalWeb"/>
        <w:shd w:val="clear" w:color="auto" w:fill="FFFFFF"/>
        <w:spacing w:before="0" w:beforeAutospacing="0" w:after="0" w:afterAutospacing="0" w:line="480" w:lineRule="auto"/>
        <w:jc w:val="both"/>
      </w:pPr>
    </w:p>
    <w:p w:rsidR="002F6C79" w:rsidRPr="00036D87" w:rsidRDefault="00E44F45" w:rsidP="00E03F73">
      <w:pPr>
        <w:pStyle w:val="NormalWeb"/>
        <w:shd w:val="clear" w:color="auto" w:fill="FFFFFF"/>
        <w:spacing w:before="0" w:beforeAutospacing="0" w:after="0" w:afterAutospacing="0" w:line="480" w:lineRule="auto"/>
        <w:jc w:val="both"/>
      </w:pPr>
      <w:r w:rsidRPr="00036D87">
        <w:t>La población de estudio la constituyeron hombres y mujeres, mayo</w:t>
      </w:r>
      <w:r w:rsidR="00712D1E" w:rsidRPr="00036D87">
        <w:t xml:space="preserve">res de edad quienes residían en  </w:t>
      </w:r>
      <w:r w:rsidRPr="00036D87">
        <w:t>el barrio “Los Comuneros” de la ciudad de Bucaramanga</w:t>
      </w:r>
      <w:r w:rsidR="00FD5586" w:rsidRPr="00036D87">
        <w:t xml:space="preserve"> </w:t>
      </w:r>
      <w:r w:rsidR="00712D1E" w:rsidRPr="00036D87">
        <w:t>y en el barrio “</w:t>
      </w:r>
      <w:r w:rsidR="009B351E" w:rsidRPr="00036D87">
        <w:t>Villa de los Caballeros”</w:t>
      </w:r>
      <w:r w:rsidR="00712D1E" w:rsidRPr="00036D87">
        <w:t xml:space="preserve"> de la ciudad de Girón, ambos de estrato 2-3</w:t>
      </w:r>
      <w:r w:rsidR="00D8384D" w:rsidRPr="00036D87">
        <w:t xml:space="preserve"> que han presentado alta </w:t>
      </w:r>
      <w:r w:rsidR="00D8384D" w:rsidRPr="00036D87">
        <w:lastRenderedPageBreak/>
        <w:t>incidencia de TB</w:t>
      </w:r>
      <w:r w:rsidRPr="00036D87">
        <w:t>.</w:t>
      </w:r>
      <w:r w:rsidR="00D8384D" w:rsidRPr="00036D87">
        <w:t>(23)</w:t>
      </w:r>
      <w:r w:rsidRPr="00036D87">
        <w:t xml:space="preserve"> Previamente l</w:t>
      </w:r>
      <w:r w:rsidR="0065523A" w:rsidRPr="00036D87">
        <w:t xml:space="preserve">a población estaba sensibilizada para recibir a los estudiantes gracias al apoyo de los líderes comunitarios y el centro de salud. </w:t>
      </w:r>
      <w:r w:rsidR="002F6C79" w:rsidRPr="00036D87">
        <w:t xml:space="preserve">El procedimiento al llegar a cada casa inició con la presentación del objetivo, y la selección de un mayor de edad </w:t>
      </w:r>
      <w:r w:rsidR="0065523A" w:rsidRPr="00036D87">
        <w:t>que</w:t>
      </w:r>
      <w:r w:rsidR="002F6C79" w:rsidRPr="00036D87">
        <w:t xml:space="preserve"> quisiera participar de f</w:t>
      </w:r>
      <w:r w:rsidR="00645342" w:rsidRPr="00036D87">
        <w:t>orma voluntaria. Posterior se</w:t>
      </w:r>
      <w:r w:rsidR="002F6C79" w:rsidRPr="00036D87">
        <w:t xml:space="preserve"> </w:t>
      </w:r>
      <w:r w:rsidR="00645342" w:rsidRPr="00036D87">
        <w:t>procedía</w:t>
      </w:r>
      <w:r w:rsidR="002F6C79" w:rsidRPr="00036D87">
        <w:t xml:space="preserve"> a leer el consentimiento informado </w:t>
      </w:r>
      <w:r w:rsidR="00645342" w:rsidRPr="00036D87">
        <w:t xml:space="preserve">y </w:t>
      </w:r>
      <w:r w:rsidR="002F6C79" w:rsidRPr="00036D87">
        <w:t>una vez aceptado se diligenciaba la encuesta y al finalizar, se reforzaban los conocimientos básicos de la TB, medidas de prevención, enfatizand</w:t>
      </w:r>
      <w:r w:rsidR="00645342" w:rsidRPr="00036D87">
        <w:t>o en los medios de contagio y</w:t>
      </w:r>
      <w:r w:rsidR="002F6C79" w:rsidRPr="00036D87">
        <w:t xml:space="preserve"> el reconoci</w:t>
      </w:r>
      <w:r w:rsidR="00645342" w:rsidRPr="00036D87">
        <w:t>miento temprano de los síntomas y</w:t>
      </w:r>
      <w:r w:rsidR="002F6C79" w:rsidRPr="00036D87">
        <w:t xml:space="preserve"> se les entregaba un </w:t>
      </w:r>
      <w:r w:rsidR="00645342" w:rsidRPr="00036D87">
        <w:t>volante educativo.</w:t>
      </w:r>
    </w:p>
    <w:p w:rsidR="00F96187" w:rsidRPr="00036D87" w:rsidRDefault="00F96187" w:rsidP="00E03F73">
      <w:pPr>
        <w:pStyle w:val="NormalWeb"/>
        <w:shd w:val="clear" w:color="auto" w:fill="FFFFFF"/>
        <w:spacing w:before="0" w:beforeAutospacing="0" w:after="0" w:afterAutospacing="0" w:line="480" w:lineRule="auto"/>
        <w:jc w:val="both"/>
      </w:pPr>
    </w:p>
    <w:p w:rsidR="00E44F45" w:rsidRPr="00036D87" w:rsidRDefault="00E44F45" w:rsidP="00E03F73">
      <w:pPr>
        <w:pStyle w:val="NormalWeb"/>
        <w:shd w:val="clear" w:color="auto" w:fill="FFFFFF"/>
        <w:spacing w:before="0" w:beforeAutospacing="0" w:after="0" w:afterAutospacing="0" w:line="480" w:lineRule="auto"/>
        <w:jc w:val="both"/>
      </w:pPr>
      <w:r w:rsidRPr="00036D87">
        <w:t xml:space="preserve">El cuestionario constaba de 26 preguntas de selección múltiple con una o más respuestas, fue elaborado por los autores del estudio basados en </w:t>
      </w:r>
      <w:r w:rsidR="00645342" w:rsidRPr="00036D87">
        <w:t>investigaciones previas</w:t>
      </w:r>
      <w:r w:rsidRPr="00036D87">
        <w:t>;</w:t>
      </w:r>
      <w:r w:rsidR="009974BA" w:rsidRPr="00036D87">
        <w:t xml:space="preserve"> (</w:t>
      </w:r>
      <w:r w:rsidR="0024320E" w:rsidRPr="00036D87">
        <w:t>11,13</w:t>
      </w:r>
      <w:r w:rsidR="009974BA" w:rsidRPr="00036D87">
        <w:t>)</w:t>
      </w:r>
      <w:r w:rsidRPr="00036D87">
        <w:t xml:space="preserve"> estaba constituido por tres núc</w:t>
      </w:r>
      <w:r w:rsidR="00FD5586" w:rsidRPr="00036D87">
        <w:t xml:space="preserve">leos de información: </w:t>
      </w:r>
      <w:r w:rsidRPr="00036D87">
        <w:t>El primero co</w:t>
      </w:r>
      <w:r w:rsidR="00645342" w:rsidRPr="00036D87">
        <w:t xml:space="preserve">rrespondía </w:t>
      </w:r>
      <w:r w:rsidRPr="00036D87">
        <w:t>a  información personal del encuestado sin datos de identificación de la persona o la residencia</w:t>
      </w:r>
      <w:r w:rsidR="00B8452C" w:rsidRPr="00036D87">
        <w:t>.</w:t>
      </w:r>
      <w:r w:rsidRPr="00036D87">
        <w:t xml:space="preserve"> </w:t>
      </w:r>
      <w:r w:rsidR="00B8452C" w:rsidRPr="00036D87">
        <w:t>E</w:t>
      </w:r>
      <w:r w:rsidRPr="00036D87">
        <w:t xml:space="preserve">l segundo </w:t>
      </w:r>
      <w:r w:rsidR="00B8452C" w:rsidRPr="00036D87">
        <w:t xml:space="preserve">núcleo </w:t>
      </w:r>
      <w:r w:rsidRPr="00036D87">
        <w:t>evaluó el conocimiento</w:t>
      </w:r>
      <w:r w:rsidR="00B8452C" w:rsidRPr="00036D87">
        <w:t xml:space="preserve"> acerca de la TB, desde </w:t>
      </w:r>
      <w:r w:rsidR="00645342" w:rsidRPr="00036D87">
        <w:t xml:space="preserve">la transmisión hasta el manejo. </w:t>
      </w:r>
      <w:r w:rsidR="00B8452C" w:rsidRPr="00036D87">
        <w:t xml:space="preserve">El último grupo </w:t>
      </w:r>
      <w:r w:rsidR="009C5143" w:rsidRPr="00036D87">
        <w:t>identificaba síntomas</w:t>
      </w:r>
      <w:r w:rsidR="00645342" w:rsidRPr="00036D87">
        <w:t xml:space="preserve"> patognomónicos de TB</w:t>
      </w:r>
      <w:r w:rsidR="009C5143" w:rsidRPr="00036D87">
        <w:t xml:space="preserve"> que </w:t>
      </w:r>
      <w:r w:rsidR="00645342" w:rsidRPr="00036D87">
        <w:t xml:space="preserve">tuviera </w:t>
      </w:r>
      <w:r w:rsidR="009C5143" w:rsidRPr="00036D87">
        <w:t xml:space="preserve">la persona o sus familiares cercanos en los últimos seis meses </w:t>
      </w:r>
      <w:r w:rsidR="00B8452C" w:rsidRPr="00036D87">
        <w:t>como tos por más de 15 día, hemoptisis, fiebre, sudora</w:t>
      </w:r>
      <w:r w:rsidR="00E547E4" w:rsidRPr="00036D87">
        <w:t xml:space="preserve">ción nocturna y pérdida de peso y el último apartado sobre prácticas. </w:t>
      </w:r>
    </w:p>
    <w:p w:rsidR="00E75B25" w:rsidRPr="00036D87" w:rsidRDefault="00E75B25" w:rsidP="00E03F73">
      <w:pPr>
        <w:pStyle w:val="NormalWeb"/>
        <w:shd w:val="clear" w:color="auto" w:fill="FFFFFF"/>
        <w:spacing w:before="0" w:beforeAutospacing="0" w:after="0" w:afterAutospacing="0" w:line="480" w:lineRule="auto"/>
        <w:jc w:val="both"/>
        <w:rPr>
          <w:color w:val="FF0000"/>
        </w:rPr>
      </w:pPr>
    </w:p>
    <w:p w:rsidR="00A4553C" w:rsidRPr="00036D87" w:rsidRDefault="00F96187" w:rsidP="00E03F73">
      <w:pPr>
        <w:shd w:val="clear" w:color="auto" w:fill="FFFFFF"/>
        <w:spacing w:after="0" w:line="480" w:lineRule="auto"/>
        <w:jc w:val="both"/>
        <w:rPr>
          <w:rFonts w:ascii="Times New Roman" w:eastAsia="Times New Roman" w:hAnsi="Times New Roman" w:cs="Times New Roman"/>
          <w:sz w:val="24"/>
          <w:szCs w:val="24"/>
        </w:rPr>
      </w:pPr>
      <w:r w:rsidRPr="00036D87">
        <w:rPr>
          <w:rFonts w:ascii="Times New Roman" w:eastAsia="Times New Roman" w:hAnsi="Times New Roman" w:cs="Times New Roman"/>
          <w:sz w:val="24"/>
          <w:szCs w:val="24"/>
        </w:rPr>
        <w:t>Después</w:t>
      </w:r>
      <w:r w:rsidR="00E44F45" w:rsidRPr="00036D87">
        <w:rPr>
          <w:rFonts w:ascii="Times New Roman" w:eastAsia="Times New Roman" w:hAnsi="Times New Roman" w:cs="Times New Roman"/>
          <w:sz w:val="24"/>
          <w:szCs w:val="24"/>
        </w:rPr>
        <w:t xml:space="preserve"> de recolectada la información se revisaron todas las encuestas y se pasaron a una base de datos </w:t>
      </w:r>
      <w:r w:rsidR="00645342" w:rsidRPr="00036D87">
        <w:rPr>
          <w:rFonts w:ascii="Times New Roman" w:eastAsia="Times New Roman" w:hAnsi="Times New Roman" w:cs="Times New Roman"/>
          <w:sz w:val="24"/>
          <w:szCs w:val="24"/>
        </w:rPr>
        <w:t>del</w:t>
      </w:r>
      <w:r w:rsidR="00E44F45" w:rsidRPr="00036D87">
        <w:rPr>
          <w:rFonts w:ascii="Times New Roman" w:eastAsia="Times New Roman" w:hAnsi="Times New Roman" w:cs="Times New Roman"/>
          <w:sz w:val="24"/>
          <w:szCs w:val="24"/>
        </w:rPr>
        <w:t xml:space="preserve"> programa Epi Info 7.</w:t>
      </w:r>
      <w:r w:rsidR="009974BA" w:rsidRPr="00036D87">
        <w:rPr>
          <w:rFonts w:ascii="Times New Roman" w:eastAsia="Times New Roman" w:hAnsi="Times New Roman" w:cs="Times New Roman"/>
          <w:sz w:val="24"/>
          <w:szCs w:val="24"/>
        </w:rPr>
        <w:t>(</w:t>
      </w:r>
      <w:r w:rsidR="0024320E" w:rsidRPr="00036D87">
        <w:rPr>
          <w:rFonts w:ascii="Times New Roman" w:eastAsia="Times New Roman" w:hAnsi="Times New Roman" w:cs="Times New Roman"/>
          <w:sz w:val="24"/>
          <w:szCs w:val="24"/>
        </w:rPr>
        <w:t>12</w:t>
      </w:r>
      <w:r w:rsidR="009974BA" w:rsidRPr="00036D87">
        <w:rPr>
          <w:rFonts w:ascii="Times New Roman" w:eastAsia="Times New Roman" w:hAnsi="Times New Roman" w:cs="Times New Roman"/>
          <w:sz w:val="24"/>
          <w:szCs w:val="24"/>
        </w:rPr>
        <w:t>)</w:t>
      </w:r>
      <w:r w:rsidR="00E44F45" w:rsidRPr="00036D87">
        <w:rPr>
          <w:rFonts w:ascii="Times New Roman" w:eastAsia="Times New Roman" w:hAnsi="Times New Roman" w:cs="Times New Roman"/>
          <w:sz w:val="24"/>
          <w:szCs w:val="24"/>
        </w:rPr>
        <w:t xml:space="preserve"> El análisis univariado se realizó calculando las medidas de tendencia central y dispersión según sean las variables cualitativas o cuantitativas. El análisis bivariado </w:t>
      </w:r>
      <w:r w:rsidR="00645342" w:rsidRPr="00036D87">
        <w:rPr>
          <w:rFonts w:ascii="Times New Roman" w:eastAsia="Times New Roman" w:hAnsi="Times New Roman" w:cs="Times New Roman"/>
          <w:sz w:val="24"/>
          <w:szCs w:val="24"/>
        </w:rPr>
        <w:t xml:space="preserve">tomó </w:t>
      </w:r>
      <w:r w:rsidR="00E44F45" w:rsidRPr="00036D87">
        <w:rPr>
          <w:rFonts w:ascii="Times New Roman" w:eastAsia="Times New Roman" w:hAnsi="Times New Roman" w:cs="Times New Roman"/>
          <w:sz w:val="24"/>
          <w:szCs w:val="24"/>
        </w:rPr>
        <w:t xml:space="preserve">como variable dependiente </w:t>
      </w:r>
      <w:r w:rsidR="00BF1351" w:rsidRPr="00036D87">
        <w:rPr>
          <w:rFonts w:ascii="Times New Roman" w:eastAsia="Times New Roman" w:hAnsi="Times New Roman" w:cs="Times New Roman"/>
          <w:sz w:val="24"/>
          <w:szCs w:val="24"/>
        </w:rPr>
        <w:t>si conoce o no sobre la TB</w:t>
      </w:r>
      <w:r w:rsidR="001C23BF" w:rsidRPr="00036D87">
        <w:rPr>
          <w:rFonts w:ascii="Times New Roman" w:eastAsia="Times New Roman" w:hAnsi="Times New Roman" w:cs="Times New Roman"/>
          <w:sz w:val="24"/>
          <w:szCs w:val="24"/>
        </w:rPr>
        <w:t>;</w:t>
      </w:r>
      <w:r w:rsidR="00BF1351" w:rsidRPr="00036D87">
        <w:rPr>
          <w:rFonts w:ascii="Times New Roman" w:eastAsia="Times New Roman" w:hAnsi="Times New Roman" w:cs="Times New Roman"/>
          <w:sz w:val="24"/>
          <w:szCs w:val="24"/>
        </w:rPr>
        <w:t xml:space="preserve"> para ello se le asignó un punto a </w:t>
      </w:r>
      <w:r w:rsidR="002960A5" w:rsidRPr="00036D87">
        <w:rPr>
          <w:rFonts w:ascii="Times New Roman" w:eastAsia="Times New Roman" w:hAnsi="Times New Roman" w:cs="Times New Roman"/>
          <w:sz w:val="24"/>
          <w:szCs w:val="24"/>
        </w:rPr>
        <w:t>cada una de las siguientes respuestas</w:t>
      </w:r>
      <w:r w:rsidR="00645342" w:rsidRPr="00036D87">
        <w:rPr>
          <w:rFonts w:ascii="Times New Roman" w:eastAsia="Times New Roman" w:hAnsi="Times New Roman" w:cs="Times New Roman"/>
          <w:sz w:val="24"/>
          <w:szCs w:val="24"/>
        </w:rPr>
        <w:t xml:space="preserve"> acertadas</w:t>
      </w:r>
      <w:r w:rsidR="002960A5" w:rsidRPr="00036D87">
        <w:rPr>
          <w:rFonts w:ascii="Times New Roman" w:eastAsia="Times New Roman" w:hAnsi="Times New Roman" w:cs="Times New Roman"/>
          <w:sz w:val="24"/>
          <w:szCs w:val="24"/>
        </w:rPr>
        <w:t xml:space="preserve">: que es una enfermedad respiratoria, que se adquiere por transmisión de persona a persona, que se </w:t>
      </w:r>
      <w:r w:rsidR="002960A5" w:rsidRPr="00036D87">
        <w:rPr>
          <w:rFonts w:ascii="Times New Roman" w:eastAsia="Times New Roman" w:hAnsi="Times New Roman" w:cs="Times New Roman"/>
          <w:sz w:val="24"/>
          <w:szCs w:val="24"/>
        </w:rPr>
        <w:lastRenderedPageBreak/>
        <w:t>transmite por toser o estornudar, que las manifestaciones son tos y expectoración, que si tiene tratamiento y</w:t>
      </w:r>
      <w:r w:rsidR="001C23BF" w:rsidRPr="00036D87">
        <w:rPr>
          <w:rFonts w:ascii="Times New Roman" w:eastAsia="Times New Roman" w:hAnsi="Times New Roman" w:cs="Times New Roman"/>
          <w:sz w:val="24"/>
          <w:szCs w:val="24"/>
        </w:rPr>
        <w:t xml:space="preserve"> si existe</w:t>
      </w:r>
      <w:r w:rsidR="002960A5" w:rsidRPr="00036D87">
        <w:rPr>
          <w:rFonts w:ascii="Times New Roman" w:eastAsia="Times New Roman" w:hAnsi="Times New Roman" w:cs="Times New Roman"/>
          <w:sz w:val="24"/>
          <w:szCs w:val="24"/>
        </w:rPr>
        <w:t xml:space="preserve"> vacuna. Se consideró que tenía </w:t>
      </w:r>
      <w:r w:rsidR="001C23BF" w:rsidRPr="00036D87">
        <w:rPr>
          <w:rFonts w:ascii="Times New Roman" w:eastAsia="Times New Roman" w:hAnsi="Times New Roman" w:cs="Times New Roman"/>
          <w:sz w:val="24"/>
          <w:szCs w:val="24"/>
        </w:rPr>
        <w:t xml:space="preserve">un adecuado nivel de </w:t>
      </w:r>
      <w:r w:rsidR="002960A5" w:rsidRPr="00036D87">
        <w:rPr>
          <w:rFonts w:ascii="Times New Roman" w:eastAsia="Times New Roman" w:hAnsi="Times New Roman" w:cs="Times New Roman"/>
          <w:sz w:val="24"/>
          <w:szCs w:val="24"/>
        </w:rPr>
        <w:t>conocimiento</w:t>
      </w:r>
      <w:r w:rsidR="001C23BF" w:rsidRPr="00036D87">
        <w:rPr>
          <w:rFonts w:ascii="Times New Roman" w:eastAsia="Times New Roman" w:hAnsi="Times New Roman" w:cs="Times New Roman"/>
          <w:sz w:val="24"/>
          <w:szCs w:val="24"/>
        </w:rPr>
        <w:t xml:space="preserve"> sobre la TB cuando la persona obtenía</w:t>
      </w:r>
      <w:r w:rsidR="002960A5" w:rsidRPr="00036D87">
        <w:rPr>
          <w:rFonts w:ascii="Times New Roman" w:eastAsia="Times New Roman" w:hAnsi="Times New Roman" w:cs="Times New Roman"/>
          <w:sz w:val="24"/>
          <w:szCs w:val="24"/>
        </w:rPr>
        <w:t xml:space="preserve"> puntajes de 4 o más sobre 6 puntos. </w:t>
      </w:r>
      <w:r w:rsidR="0024320E" w:rsidRPr="00036D87">
        <w:rPr>
          <w:rFonts w:ascii="Times New Roman" w:eastAsia="Times New Roman" w:hAnsi="Times New Roman" w:cs="Times New Roman"/>
          <w:sz w:val="24"/>
          <w:szCs w:val="24"/>
        </w:rPr>
        <w:t xml:space="preserve"> </w:t>
      </w:r>
      <w:r w:rsidR="002960A5" w:rsidRPr="00036D87">
        <w:rPr>
          <w:rFonts w:ascii="Times New Roman" w:eastAsia="Times New Roman" w:hAnsi="Times New Roman" w:cs="Times New Roman"/>
          <w:sz w:val="24"/>
          <w:szCs w:val="24"/>
        </w:rPr>
        <w:t xml:space="preserve">Esta información se relacionó con </w:t>
      </w:r>
      <w:r w:rsidR="00712D1E" w:rsidRPr="00036D87">
        <w:rPr>
          <w:rFonts w:ascii="Times New Roman" w:eastAsia="Times New Roman" w:hAnsi="Times New Roman" w:cs="Times New Roman"/>
          <w:sz w:val="24"/>
          <w:szCs w:val="24"/>
        </w:rPr>
        <w:t xml:space="preserve">el barrio de donde procedía, </w:t>
      </w:r>
      <w:r w:rsidR="002960A5" w:rsidRPr="00036D87">
        <w:rPr>
          <w:rFonts w:ascii="Times New Roman" w:eastAsia="Times New Roman" w:hAnsi="Times New Roman" w:cs="Times New Roman"/>
          <w:sz w:val="24"/>
          <w:szCs w:val="24"/>
        </w:rPr>
        <w:t xml:space="preserve">el sexo, la edad </w:t>
      </w:r>
      <w:r w:rsidR="00471600" w:rsidRPr="00036D87">
        <w:rPr>
          <w:rFonts w:ascii="Times New Roman" w:eastAsia="Times New Roman" w:hAnsi="Times New Roman" w:cs="Times New Roman"/>
          <w:sz w:val="24"/>
          <w:szCs w:val="24"/>
        </w:rPr>
        <w:t xml:space="preserve">como &lt; 40 ó &gt; 40 años </w:t>
      </w:r>
      <w:r w:rsidR="002960A5" w:rsidRPr="00036D87">
        <w:rPr>
          <w:rFonts w:ascii="Times New Roman" w:eastAsia="Times New Roman" w:hAnsi="Times New Roman" w:cs="Times New Roman"/>
          <w:sz w:val="24"/>
          <w:szCs w:val="24"/>
        </w:rPr>
        <w:t xml:space="preserve">y el nivel de escolaridad </w:t>
      </w:r>
      <w:r w:rsidR="00645342" w:rsidRPr="00036D87">
        <w:rPr>
          <w:rFonts w:ascii="Times New Roman" w:eastAsia="Times New Roman" w:hAnsi="Times New Roman" w:cs="Times New Roman"/>
          <w:sz w:val="24"/>
          <w:szCs w:val="24"/>
        </w:rPr>
        <w:t xml:space="preserve">agrupado en </w:t>
      </w:r>
      <w:r w:rsidR="002960A5" w:rsidRPr="00036D87">
        <w:rPr>
          <w:rFonts w:ascii="Times New Roman" w:eastAsia="Times New Roman" w:hAnsi="Times New Roman" w:cs="Times New Roman"/>
          <w:sz w:val="24"/>
          <w:szCs w:val="24"/>
        </w:rPr>
        <w:t>bachiller o menor y educación superior. Para todas ellas se calcularon razones de prevalencia y sus re</w:t>
      </w:r>
      <w:r w:rsidR="00645342" w:rsidRPr="00036D87">
        <w:rPr>
          <w:rFonts w:ascii="Times New Roman" w:eastAsia="Times New Roman" w:hAnsi="Times New Roman" w:cs="Times New Roman"/>
          <w:sz w:val="24"/>
          <w:szCs w:val="24"/>
        </w:rPr>
        <w:t>spectivos IC al 95%</w:t>
      </w:r>
      <w:r w:rsidR="002960A5" w:rsidRPr="00036D87">
        <w:rPr>
          <w:rFonts w:ascii="Times New Roman" w:eastAsia="Times New Roman" w:hAnsi="Times New Roman" w:cs="Times New Roman"/>
          <w:sz w:val="24"/>
          <w:szCs w:val="24"/>
        </w:rPr>
        <w:t>. Se</w:t>
      </w:r>
      <w:r w:rsidR="00E44F45" w:rsidRPr="00036D87">
        <w:rPr>
          <w:rFonts w:ascii="Times New Roman" w:eastAsia="Times New Roman" w:hAnsi="Times New Roman" w:cs="Times New Roman"/>
          <w:sz w:val="24"/>
          <w:szCs w:val="24"/>
        </w:rPr>
        <w:t xml:space="preserve"> tomaron como signifi</w:t>
      </w:r>
      <w:r w:rsidR="00645342" w:rsidRPr="00036D87">
        <w:rPr>
          <w:rFonts w:ascii="Times New Roman" w:eastAsia="Times New Roman" w:hAnsi="Times New Roman" w:cs="Times New Roman"/>
          <w:sz w:val="24"/>
          <w:szCs w:val="24"/>
        </w:rPr>
        <w:t>cativos aquellos valores de p&lt;0,</w:t>
      </w:r>
      <w:r w:rsidR="00E44F45" w:rsidRPr="00036D87">
        <w:rPr>
          <w:rFonts w:ascii="Times New Roman" w:eastAsia="Times New Roman" w:hAnsi="Times New Roman" w:cs="Times New Roman"/>
          <w:sz w:val="24"/>
          <w:szCs w:val="24"/>
        </w:rPr>
        <w:t>05.</w:t>
      </w:r>
      <w:r w:rsidR="002C0D42" w:rsidRPr="00036D87">
        <w:rPr>
          <w:rFonts w:ascii="Times New Roman" w:eastAsia="Times New Roman" w:hAnsi="Times New Roman" w:cs="Times New Roman"/>
          <w:sz w:val="24"/>
          <w:szCs w:val="24"/>
        </w:rPr>
        <w:t xml:space="preserve"> </w:t>
      </w:r>
    </w:p>
    <w:p w:rsidR="002C0D42" w:rsidRPr="00036D87" w:rsidRDefault="002C0D42" w:rsidP="00E03F73">
      <w:pPr>
        <w:shd w:val="clear" w:color="auto" w:fill="FFFFFF"/>
        <w:spacing w:after="0" w:line="480" w:lineRule="auto"/>
        <w:jc w:val="both"/>
        <w:rPr>
          <w:rFonts w:ascii="Times New Roman" w:eastAsia="Times New Roman" w:hAnsi="Times New Roman" w:cs="Times New Roman"/>
          <w:sz w:val="24"/>
          <w:szCs w:val="24"/>
        </w:rPr>
      </w:pPr>
    </w:p>
    <w:p w:rsidR="001C5F5B" w:rsidRPr="00036D87" w:rsidRDefault="001C5F5B" w:rsidP="00E03F73">
      <w:pPr>
        <w:spacing w:after="0" w:line="480" w:lineRule="auto"/>
        <w:jc w:val="both"/>
        <w:rPr>
          <w:rFonts w:ascii="Times New Roman" w:hAnsi="Times New Roman" w:cs="Times New Roman"/>
          <w:b/>
          <w:i/>
          <w:sz w:val="24"/>
          <w:szCs w:val="24"/>
        </w:rPr>
      </w:pPr>
      <w:r w:rsidRPr="00036D87">
        <w:rPr>
          <w:rFonts w:ascii="Times New Roman" w:hAnsi="Times New Roman" w:cs="Times New Roman"/>
          <w:b/>
          <w:sz w:val="24"/>
          <w:szCs w:val="24"/>
        </w:rPr>
        <w:t>Resultados</w:t>
      </w:r>
      <w:r w:rsidRPr="00036D87">
        <w:rPr>
          <w:rFonts w:ascii="Times New Roman" w:hAnsi="Times New Roman" w:cs="Times New Roman"/>
          <w:b/>
          <w:i/>
          <w:sz w:val="24"/>
          <w:szCs w:val="24"/>
        </w:rPr>
        <w:t xml:space="preserve"> </w:t>
      </w:r>
      <w:r w:rsidR="00563A32" w:rsidRPr="00036D87">
        <w:rPr>
          <w:rFonts w:ascii="Times New Roman" w:hAnsi="Times New Roman" w:cs="Times New Roman"/>
          <w:b/>
          <w:i/>
          <w:sz w:val="24"/>
          <w:szCs w:val="24"/>
        </w:rPr>
        <w:t xml:space="preserve"> </w:t>
      </w:r>
    </w:p>
    <w:p w:rsidR="00471600" w:rsidRPr="00036D87" w:rsidRDefault="00471600" w:rsidP="00E03F73">
      <w:pPr>
        <w:autoSpaceDE w:val="0"/>
        <w:autoSpaceDN w:val="0"/>
        <w:adjustRightInd w:val="0"/>
        <w:spacing w:after="0" w:line="480" w:lineRule="auto"/>
        <w:jc w:val="both"/>
        <w:rPr>
          <w:rFonts w:ascii="Times New Roman" w:hAnsi="Times New Roman" w:cs="Times New Roman"/>
          <w:color w:val="231F20"/>
          <w:sz w:val="24"/>
          <w:szCs w:val="24"/>
        </w:rPr>
      </w:pPr>
    </w:p>
    <w:p w:rsidR="00471600" w:rsidRPr="00036D87" w:rsidRDefault="00471600" w:rsidP="00E03F73">
      <w:pPr>
        <w:autoSpaceDE w:val="0"/>
        <w:autoSpaceDN w:val="0"/>
        <w:adjustRightInd w:val="0"/>
        <w:spacing w:after="0" w:line="480" w:lineRule="auto"/>
        <w:jc w:val="both"/>
        <w:rPr>
          <w:rFonts w:ascii="Times New Roman" w:hAnsi="Times New Roman" w:cs="Times New Roman"/>
          <w:color w:val="000000"/>
          <w:sz w:val="24"/>
          <w:szCs w:val="24"/>
        </w:rPr>
      </w:pPr>
      <w:r w:rsidRPr="00036D87">
        <w:rPr>
          <w:rFonts w:ascii="Times New Roman" w:hAnsi="Times New Roman" w:cs="Times New Roman"/>
          <w:color w:val="231F20"/>
          <w:sz w:val="24"/>
          <w:szCs w:val="24"/>
        </w:rPr>
        <w:t>Se entrevistaron 734 personas, 412(56,13%) en la comunidad 1 y 322 (43,87%) en la comunidad 2.  D</w:t>
      </w:r>
      <w:r w:rsidRPr="00036D87">
        <w:rPr>
          <w:rFonts w:ascii="Times New Roman" w:hAnsi="Times New Roman" w:cs="Times New Roman"/>
          <w:color w:val="000000"/>
          <w:sz w:val="24"/>
          <w:szCs w:val="24"/>
          <w:shd w:val="clear" w:color="auto" w:fill="FFFFFF"/>
        </w:rPr>
        <w:t xml:space="preserve">el total de encuestas 470 (64,03%) eran mujeres, </w:t>
      </w:r>
      <w:r w:rsidRPr="00036D87">
        <w:rPr>
          <w:rFonts w:ascii="Times New Roman" w:hAnsi="Times New Roman" w:cs="Times New Roman"/>
          <w:sz w:val="24"/>
          <w:szCs w:val="24"/>
        </w:rPr>
        <w:t>con un mínimo de edad de</w:t>
      </w:r>
      <w:r w:rsidRPr="00036D87">
        <w:rPr>
          <w:rFonts w:ascii="Times New Roman" w:hAnsi="Times New Roman" w:cs="Times New Roman"/>
          <w:color w:val="000000"/>
          <w:sz w:val="24"/>
          <w:szCs w:val="24"/>
          <w:shd w:val="clear" w:color="auto" w:fill="FFFFFF"/>
        </w:rPr>
        <w:t xml:space="preserve"> 18 y máximo de 88 y 18 y 82 años para la comunidad 1 y 2 respectivamente. </w:t>
      </w:r>
      <w:r w:rsidRPr="00036D87">
        <w:rPr>
          <w:rFonts w:ascii="Times New Roman" w:hAnsi="Times New Roman" w:cs="Times New Roman"/>
          <w:color w:val="000000"/>
          <w:sz w:val="24"/>
          <w:szCs w:val="24"/>
        </w:rPr>
        <w:t>La tabla 1 resume las características sociodemográficas de la población.</w:t>
      </w:r>
    </w:p>
    <w:p w:rsidR="00471600" w:rsidRPr="00036D87" w:rsidRDefault="00471600" w:rsidP="00471600">
      <w:pPr>
        <w:spacing w:after="0" w:line="240" w:lineRule="auto"/>
        <w:jc w:val="center"/>
        <w:rPr>
          <w:rFonts w:ascii="Times New Roman" w:hAnsi="Times New Roman" w:cs="Times New Roman"/>
          <w:color w:val="000000"/>
          <w:sz w:val="24"/>
          <w:szCs w:val="24"/>
          <w:shd w:val="clear" w:color="auto" w:fill="FFFFFF"/>
        </w:rPr>
      </w:pPr>
      <w:r w:rsidRPr="00036D87">
        <w:rPr>
          <w:rFonts w:ascii="Times New Roman" w:hAnsi="Times New Roman" w:cs="Times New Roman"/>
          <w:b/>
          <w:color w:val="000000"/>
          <w:sz w:val="24"/>
          <w:szCs w:val="24"/>
          <w:shd w:val="clear" w:color="auto" w:fill="FFFFFF"/>
        </w:rPr>
        <w:t>Tabla 1.</w:t>
      </w:r>
      <w:r w:rsidRPr="00036D87">
        <w:rPr>
          <w:rFonts w:ascii="Times New Roman" w:hAnsi="Times New Roman" w:cs="Times New Roman"/>
          <w:color w:val="000000"/>
          <w:sz w:val="24"/>
          <w:szCs w:val="24"/>
          <w:shd w:val="clear" w:color="auto" w:fill="FFFFFF"/>
        </w:rPr>
        <w:t xml:space="preserve"> Características socio-demográficas </w:t>
      </w:r>
    </w:p>
    <w:p w:rsidR="00471600" w:rsidRPr="00036D87" w:rsidRDefault="00471600" w:rsidP="00471600">
      <w:pPr>
        <w:spacing w:after="0" w:line="240" w:lineRule="auto"/>
        <w:jc w:val="center"/>
        <w:rPr>
          <w:rFonts w:ascii="Times New Roman" w:hAnsi="Times New Roman" w:cs="Times New Roman"/>
          <w:b/>
          <w:sz w:val="24"/>
          <w:szCs w:val="24"/>
        </w:rPr>
      </w:pPr>
    </w:p>
    <w:tbl>
      <w:tblPr>
        <w:tblStyle w:val="Sombreadoclaro"/>
        <w:tblW w:w="7913" w:type="dxa"/>
        <w:jc w:val="center"/>
        <w:tblLook w:val="04A0" w:firstRow="1" w:lastRow="0" w:firstColumn="1" w:lastColumn="0" w:noHBand="0" w:noVBand="1"/>
      </w:tblPr>
      <w:tblGrid>
        <w:gridCol w:w="2741"/>
        <w:gridCol w:w="1724"/>
        <w:gridCol w:w="1724"/>
        <w:gridCol w:w="1724"/>
      </w:tblGrid>
      <w:tr w:rsidR="00471600" w:rsidRPr="00036D87" w:rsidTr="00D8384D">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noWrap/>
            <w:hideMark/>
          </w:tcPr>
          <w:p w:rsidR="00471600" w:rsidRPr="00036D87" w:rsidRDefault="00471600" w:rsidP="002C0D42">
            <w:pPr>
              <w:jc w:val="both"/>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Variable</w:t>
            </w:r>
          </w:p>
        </w:tc>
        <w:tc>
          <w:tcPr>
            <w:tcW w:w="1724" w:type="dxa"/>
          </w:tcPr>
          <w:p w:rsidR="00471600" w:rsidRPr="00036D87" w:rsidRDefault="002D1AFE" w:rsidP="00D83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CO"/>
              </w:rPr>
            </w:pPr>
            <w:r w:rsidRPr="00036D87">
              <w:rPr>
                <w:rFonts w:ascii="Times New Roman" w:eastAsia="Times New Roman" w:hAnsi="Times New Roman" w:cs="Times New Roman"/>
                <w:bCs w:val="0"/>
                <w:color w:val="000000"/>
                <w:szCs w:val="24"/>
                <w:lang w:eastAsia="es-CO"/>
              </w:rPr>
              <w:t>Comunidad 1</w:t>
            </w:r>
          </w:p>
          <w:p w:rsidR="00471600" w:rsidRPr="00036D87" w:rsidRDefault="00471600" w:rsidP="00D83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CO"/>
              </w:rPr>
            </w:pPr>
            <w:r w:rsidRPr="00036D87">
              <w:rPr>
                <w:rFonts w:ascii="Times New Roman" w:eastAsia="Times New Roman" w:hAnsi="Times New Roman" w:cs="Times New Roman"/>
                <w:color w:val="000000"/>
                <w:szCs w:val="24"/>
                <w:lang w:eastAsia="es-CO"/>
              </w:rPr>
              <w:t>N:412    (%)</w:t>
            </w:r>
          </w:p>
        </w:tc>
        <w:tc>
          <w:tcPr>
            <w:tcW w:w="1724" w:type="dxa"/>
            <w:noWrap/>
            <w:hideMark/>
          </w:tcPr>
          <w:p w:rsidR="00471600" w:rsidRPr="00036D87" w:rsidRDefault="00471600" w:rsidP="00D83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CO"/>
              </w:rPr>
            </w:pPr>
            <w:r w:rsidRPr="00036D87">
              <w:rPr>
                <w:rFonts w:ascii="Times New Roman" w:eastAsia="Times New Roman" w:hAnsi="Times New Roman" w:cs="Times New Roman"/>
                <w:bCs w:val="0"/>
                <w:color w:val="000000"/>
                <w:szCs w:val="24"/>
                <w:lang w:eastAsia="es-CO"/>
              </w:rPr>
              <w:t>Comunidad 2</w:t>
            </w:r>
          </w:p>
          <w:p w:rsidR="00471600" w:rsidRPr="00036D87" w:rsidRDefault="00471600" w:rsidP="00D83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CO"/>
              </w:rPr>
            </w:pPr>
            <w:r w:rsidRPr="00036D87">
              <w:rPr>
                <w:rFonts w:ascii="Times New Roman" w:eastAsia="Times New Roman" w:hAnsi="Times New Roman" w:cs="Times New Roman"/>
                <w:color w:val="000000"/>
                <w:szCs w:val="24"/>
                <w:lang w:eastAsia="es-CO"/>
              </w:rPr>
              <w:t>N:322    (%)</w:t>
            </w:r>
          </w:p>
        </w:tc>
        <w:tc>
          <w:tcPr>
            <w:tcW w:w="1724" w:type="dxa"/>
          </w:tcPr>
          <w:p w:rsidR="00471600" w:rsidRPr="00036D87" w:rsidRDefault="00471600" w:rsidP="00D83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CO"/>
              </w:rPr>
            </w:pPr>
            <w:r w:rsidRPr="00036D87">
              <w:rPr>
                <w:rFonts w:ascii="Times New Roman" w:eastAsia="Times New Roman" w:hAnsi="Times New Roman" w:cs="Times New Roman"/>
                <w:color w:val="000000"/>
                <w:szCs w:val="24"/>
                <w:lang w:eastAsia="es-CO"/>
              </w:rPr>
              <w:t xml:space="preserve">Total </w:t>
            </w:r>
            <w:r w:rsidRPr="00036D87">
              <w:rPr>
                <w:rFonts w:ascii="Times New Roman" w:eastAsia="Times New Roman" w:hAnsi="Times New Roman" w:cs="Times New Roman"/>
                <w:color w:val="000000"/>
                <w:szCs w:val="24"/>
                <w:lang w:eastAsia="es-CO"/>
              </w:rPr>
              <w:br/>
              <w:t>n: 732      (%)</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Sexo </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   Femenino </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248      60,19</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222      69,38</w:t>
            </w:r>
          </w:p>
        </w:tc>
        <w:tc>
          <w:tcPr>
            <w:tcW w:w="1724" w:type="dxa"/>
            <w:shd w:val="clear" w:color="auto" w:fill="auto"/>
          </w:tcPr>
          <w:p w:rsidR="00471600" w:rsidRPr="00036D87" w:rsidRDefault="002E0219" w:rsidP="002E02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 xml:space="preserve">470 </w:t>
            </w: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 xml:space="preserve">   64,20</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   Masculino   </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164      39,81</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98        30,63</w:t>
            </w:r>
          </w:p>
        </w:tc>
        <w:tc>
          <w:tcPr>
            <w:tcW w:w="1724" w:type="dxa"/>
            <w:shd w:val="clear" w:color="auto" w:fill="auto"/>
          </w:tcPr>
          <w:p w:rsidR="00471600" w:rsidRPr="00036D87" w:rsidRDefault="002E0219" w:rsidP="002E02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262     35,79</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noWrap/>
            <w:hideMark/>
          </w:tcPr>
          <w:p w:rsidR="00471600" w:rsidRPr="00036D87" w:rsidRDefault="00471600" w:rsidP="002C0D42">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Seguridad Social</w:t>
            </w:r>
          </w:p>
        </w:tc>
        <w:tc>
          <w:tcPr>
            <w:tcW w:w="1724" w:type="dxa"/>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   Aportan al sistema</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211       51,21</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186       58,12</w:t>
            </w:r>
          </w:p>
        </w:tc>
        <w:tc>
          <w:tcPr>
            <w:tcW w:w="1724" w:type="dxa"/>
            <w:shd w:val="clear" w:color="auto" w:fill="auto"/>
          </w:tcPr>
          <w:p w:rsidR="00471600" w:rsidRPr="00036D87" w:rsidRDefault="002E0219" w:rsidP="002E02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397     54,23</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2E0219" w:rsidP="002E0219">
            <w:pPr>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   </w:t>
            </w:r>
            <w:r w:rsidR="00471600" w:rsidRPr="00036D87">
              <w:rPr>
                <w:rFonts w:ascii="Times New Roman" w:eastAsia="Times New Roman" w:hAnsi="Times New Roman" w:cs="Times New Roman"/>
                <w:b w:val="0"/>
                <w:color w:val="000000"/>
                <w:sz w:val="24"/>
                <w:szCs w:val="24"/>
                <w:lang w:eastAsia="es-CO"/>
              </w:rPr>
              <w:t xml:space="preserve">Subsidiado </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168       40,77</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108       33,75</w:t>
            </w:r>
          </w:p>
        </w:tc>
        <w:tc>
          <w:tcPr>
            <w:tcW w:w="1724" w:type="dxa"/>
            <w:shd w:val="clear" w:color="auto" w:fill="auto"/>
          </w:tcPr>
          <w:p w:rsidR="00471600" w:rsidRPr="00036D87" w:rsidRDefault="002E0219" w:rsidP="002E02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276     37,70</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   Ninguno</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33         8,01</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26         8,13</w:t>
            </w:r>
          </w:p>
        </w:tc>
        <w:tc>
          <w:tcPr>
            <w:tcW w:w="1724" w:type="dxa"/>
            <w:shd w:val="clear" w:color="auto" w:fill="auto"/>
          </w:tcPr>
          <w:p w:rsidR="00471600" w:rsidRPr="00036D87" w:rsidRDefault="002E0219" w:rsidP="002E02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59       8,06</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Ocupación </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Ama de casa</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139      33,74</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137      42,55</w:t>
            </w:r>
          </w:p>
        </w:tc>
        <w:tc>
          <w:tcPr>
            <w:tcW w:w="1724" w:type="dxa"/>
            <w:shd w:val="clear" w:color="auto" w:fill="auto"/>
          </w:tcPr>
          <w:p w:rsidR="00471600" w:rsidRPr="00036D87" w:rsidRDefault="002E0219" w:rsidP="002E02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276     37,70</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Empleado</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98        23,79</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64       19,88</w:t>
            </w:r>
          </w:p>
        </w:tc>
        <w:tc>
          <w:tcPr>
            <w:tcW w:w="1724" w:type="dxa"/>
            <w:shd w:val="clear" w:color="auto" w:fill="auto"/>
          </w:tcPr>
          <w:p w:rsidR="00471600" w:rsidRPr="00036D87" w:rsidRDefault="002E0219" w:rsidP="002E02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162     22,13</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Estudiante </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94       22,82</w:t>
            </w:r>
          </w:p>
        </w:tc>
        <w:tc>
          <w:tcPr>
            <w:tcW w:w="1724" w:type="dxa"/>
            <w:shd w:val="clear" w:color="auto" w:fill="auto"/>
            <w:noWrap/>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17        5.28</w:t>
            </w:r>
          </w:p>
        </w:tc>
        <w:tc>
          <w:tcPr>
            <w:tcW w:w="1724" w:type="dxa"/>
            <w:shd w:val="clear" w:color="auto" w:fill="auto"/>
          </w:tcPr>
          <w:p w:rsidR="00471600" w:rsidRPr="00036D87" w:rsidRDefault="002E0219" w:rsidP="002E02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111</w:t>
            </w: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 xml:space="preserve">    15,16</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Pensionado </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49        11,89</w:t>
            </w:r>
          </w:p>
        </w:tc>
        <w:tc>
          <w:tcPr>
            <w:tcW w:w="1724" w:type="dxa"/>
            <w:shd w:val="clear" w:color="auto" w:fill="auto"/>
            <w:noWrap/>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9          2,80</w:t>
            </w:r>
          </w:p>
        </w:tc>
        <w:tc>
          <w:tcPr>
            <w:tcW w:w="1724" w:type="dxa"/>
            <w:shd w:val="clear" w:color="auto" w:fill="auto"/>
          </w:tcPr>
          <w:p w:rsidR="00471600" w:rsidRPr="00036D87" w:rsidRDefault="002E0219" w:rsidP="002E02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58       7,92</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Cesante</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17        4,13</w:t>
            </w:r>
          </w:p>
        </w:tc>
        <w:tc>
          <w:tcPr>
            <w:tcW w:w="1724" w:type="dxa"/>
            <w:shd w:val="clear" w:color="auto" w:fill="auto"/>
            <w:noWrap/>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8          2,48</w:t>
            </w:r>
          </w:p>
        </w:tc>
        <w:tc>
          <w:tcPr>
            <w:tcW w:w="1724" w:type="dxa"/>
            <w:shd w:val="clear" w:color="auto" w:fill="auto"/>
          </w:tcPr>
          <w:p w:rsidR="00471600" w:rsidRPr="00036D87" w:rsidRDefault="002E0219" w:rsidP="002E02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25       3,41</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lastRenderedPageBreak/>
              <w:t xml:space="preserve">Escolaridad </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Ninguna</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14       3,40</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16       4,97</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30       4,09</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Primaria incompleta</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48       11,45</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60       18,63</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108     14,75</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Primaria completa</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60       14,56</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66       20,50</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126     17,21</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Secundaria incompleta</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79        19,17</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57       17,08</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136     18,57</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Secundaria completa</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124      30,10</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96       29,50</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220     30,05</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Técnico</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28       6,80</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23       7,14</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51</w:t>
            </w: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 xml:space="preserve">      6,96</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Superior incompleto </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37        8,98</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4         1,24</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41       5,60</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Superior completo</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22        5,34</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3         0.93</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25       3,41</w:t>
            </w:r>
          </w:p>
        </w:tc>
      </w:tr>
      <w:tr w:rsidR="00471600" w:rsidRPr="00036D87" w:rsidTr="00A25A06">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Estado civil </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Soltero</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140    33,98</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90     28,13</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230     31,42</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Casado </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125    30,34</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104   32,50</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229     31,28</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Unión libre</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91       22,09</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93     29,06</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184     25,13</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Viudo</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27       6,55</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12       3,75</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 xml:space="preserve">39    </w:t>
            </w: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5,32</w:t>
            </w:r>
          </w:p>
        </w:tc>
      </w:tr>
      <w:tr w:rsidR="00471600" w:rsidRPr="00036D87" w:rsidTr="00D8384D">
        <w:trPr>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Separado </w:t>
            </w:r>
          </w:p>
        </w:tc>
        <w:tc>
          <w:tcPr>
            <w:tcW w:w="1724" w:type="dxa"/>
            <w:shd w:val="clear" w:color="auto" w:fill="auto"/>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18       4,37</w:t>
            </w:r>
          </w:p>
        </w:tc>
        <w:tc>
          <w:tcPr>
            <w:tcW w:w="1724" w:type="dxa"/>
            <w:shd w:val="clear" w:color="auto" w:fill="auto"/>
            <w:noWrap/>
            <w:hideMark/>
          </w:tcPr>
          <w:p w:rsidR="00471600" w:rsidRPr="00036D87" w:rsidRDefault="00471600" w:rsidP="00D83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12       3,75</w:t>
            </w:r>
          </w:p>
        </w:tc>
        <w:tc>
          <w:tcPr>
            <w:tcW w:w="1724" w:type="dxa"/>
            <w:shd w:val="clear" w:color="auto" w:fill="auto"/>
          </w:tcPr>
          <w:p w:rsidR="00471600" w:rsidRPr="00036D87" w:rsidRDefault="002D1AFE" w:rsidP="002D1A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 xml:space="preserve">30    </w:t>
            </w:r>
            <w:r w:rsidRPr="00036D87">
              <w:rPr>
                <w:rFonts w:ascii="Times New Roman" w:eastAsia="Times New Roman" w:hAnsi="Times New Roman" w:cs="Times New Roman"/>
                <w:color w:val="000000"/>
                <w:sz w:val="24"/>
                <w:szCs w:val="24"/>
                <w:lang w:eastAsia="es-CO"/>
              </w:rPr>
              <w:t xml:space="preserve">   </w:t>
            </w:r>
            <w:r w:rsidR="00471600" w:rsidRPr="00036D87">
              <w:rPr>
                <w:rFonts w:ascii="Times New Roman" w:eastAsia="Times New Roman" w:hAnsi="Times New Roman" w:cs="Times New Roman"/>
                <w:color w:val="000000"/>
                <w:sz w:val="24"/>
                <w:szCs w:val="24"/>
                <w:lang w:eastAsia="es-CO"/>
              </w:rPr>
              <w:t>4,09</w:t>
            </w:r>
          </w:p>
        </w:tc>
      </w:tr>
      <w:tr w:rsidR="00471600" w:rsidRPr="00036D87" w:rsidTr="00D8384D">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noWrap/>
            <w:hideMark/>
          </w:tcPr>
          <w:p w:rsidR="00471600" w:rsidRPr="00036D87" w:rsidRDefault="00471600" w:rsidP="002C0D42">
            <w:pPr>
              <w:ind w:left="196"/>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Divorciado</w:t>
            </w:r>
          </w:p>
        </w:tc>
        <w:tc>
          <w:tcPr>
            <w:tcW w:w="1724" w:type="dxa"/>
            <w:shd w:val="clear" w:color="auto" w:fill="auto"/>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Arial" w:hAnsi="Times New Roman" w:cs="Times New Roman"/>
                <w:color w:val="000000"/>
                <w:sz w:val="24"/>
                <w:szCs w:val="24"/>
                <w:lang w:eastAsia="es-CO"/>
              </w:rPr>
              <w:t>11         2,67</w:t>
            </w:r>
          </w:p>
        </w:tc>
        <w:tc>
          <w:tcPr>
            <w:tcW w:w="1724" w:type="dxa"/>
            <w:shd w:val="clear" w:color="auto" w:fill="auto"/>
            <w:noWrap/>
            <w:hideMark/>
          </w:tcPr>
          <w:p w:rsidR="00471600" w:rsidRPr="00036D87" w:rsidRDefault="00471600" w:rsidP="00D83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Arial" w:hAnsi="Times New Roman" w:cs="Times New Roman"/>
                <w:color w:val="000000"/>
                <w:sz w:val="24"/>
                <w:szCs w:val="24"/>
                <w:lang w:eastAsia="es-CO"/>
              </w:rPr>
              <w:t>9          2,81</w:t>
            </w:r>
          </w:p>
        </w:tc>
        <w:tc>
          <w:tcPr>
            <w:tcW w:w="1724" w:type="dxa"/>
            <w:shd w:val="clear" w:color="auto" w:fill="auto"/>
          </w:tcPr>
          <w:p w:rsidR="00471600" w:rsidRPr="00036D87" w:rsidRDefault="002D1AFE" w:rsidP="002D1AFE">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CO"/>
              </w:rPr>
            </w:pPr>
            <w:r w:rsidRPr="00036D87">
              <w:rPr>
                <w:rFonts w:ascii="Times New Roman" w:eastAsia="Arial" w:hAnsi="Times New Roman" w:cs="Times New Roman"/>
                <w:color w:val="000000"/>
                <w:sz w:val="24"/>
                <w:szCs w:val="24"/>
                <w:lang w:eastAsia="es-CO"/>
              </w:rPr>
              <w:t xml:space="preserve"> </w:t>
            </w:r>
            <w:r w:rsidR="00471600" w:rsidRPr="00036D87">
              <w:rPr>
                <w:rFonts w:ascii="Times New Roman" w:eastAsia="Arial" w:hAnsi="Times New Roman" w:cs="Times New Roman"/>
                <w:color w:val="000000"/>
                <w:sz w:val="24"/>
                <w:szCs w:val="24"/>
                <w:lang w:eastAsia="es-CO"/>
              </w:rPr>
              <w:t xml:space="preserve">20     </w:t>
            </w:r>
            <w:r w:rsidRPr="00036D87">
              <w:rPr>
                <w:rFonts w:ascii="Times New Roman" w:eastAsia="Arial" w:hAnsi="Times New Roman" w:cs="Times New Roman"/>
                <w:color w:val="000000"/>
                <w:sz w:val="24"/>
                <w:szCs w:val="24"/>
                <w:lang w:eastAsia="es-CO"/>
              </w:rPr>
              <w:t xml:space="preserve">  </w:t>
            </w:r>
            <w:r w:rsidR="00471600" w:rsidRPr="00036D87">
              <w:rPr>
                <w:rFonts w:ascii="Times New Roman" w:eastAsia="Arial" w:hAnsi="Times New Roman" w:cs="Times New Roman"/>
                <w:color w:val="000000"/>
                <w:sz w:val="24"/>
                <w:szCs w:val="24"/>
                <w:lang w:eastAsia="es-CO"/>
              </w:rPr>
              <w:t>2,73</w:t>
            </w:r>
          </w:p>
        </w:tc>
      </w:tr>
    </w:tbl>
    <w:p w:rsidR="00471600" w:rsidRPr="00036D87" w:rsidRDefault="00471600" w:rsidP="00471600">
      <w:pPr>
        <w:spacing w:after="0" w:line="240" w:lineRule="auto"/>
        <w:jc w:val="center"/>
        <w:rPr>
          <w:rFonts w:ascii="Times New Roman" w:hAnsi="Times New Roman" w:cs="Times New Roman"/>
          <w:b/>
          <w:sz w:val="24"/>
          <w:szCs w:val="24"/>
        </w:rPr>
      </w:pPr>
    </w:p>
    <w:p w:rsidR="00471600" w:rsidRPr="00036D87" w:rsidRDefault="00471600" w:rsidP="00471600">
      <w:pPr>
        <w:spacing w:after="0" w:line="240" w:lineRule="auto"/>
        <w:jc w:val="center"/>
        <w:rPr>
          <w:rFonts w:ascii="Times New Roman" w:hAnsi="Times New Roman" w:cs="Times New Roman"/>
          <w:b/>
          <w:sz w:val="24"/>
          <w:szCs w:val="24"/>
        </w:rPr>
      </w:pPr>
    </w:p>
    <w:p w:rsidR="00471600" w:rsidRPr="00036D87" w:rsidRDefault="00471600" w:rsidP="00E03F73">
      <w:pPr>
        <w:spacing w:after="0" w:line="480" w:lineRule="auto"/>
        <w:jc w:val="both"/>
        <w:rPr>
          <w:rFonts w:ascii="Times New Roman" w:hAnsi="Times New Roman" w:cs="Times New Roman"/>
          <w:sz w:val="24"/>
          <w:szCs w:val="24"/>
        </w:rPr>
      </w:pPr>
      <w:r w:rsidRPr="00036D87">
        <w:rPr>
          <w:rFonts w:ascii="Times New Roman" w:hAnsi="Times New Roman" w:cs="Times New Roman"/>
          <w:sz w:val="24"/>
          <w:szCs w:val="24"/>
        </w:rPr>
        <w:t xml:space="preserve">Con respecto a los conocimientos sobre la TB se puede observar en la tabla 2  las respuestas a cada pregunta en las dos comunidades. </w:t>
      </w:r>
    </w:p>
    <w:p w:rsidR="00471600" w:rsidRPr="00036D87" w:rsidRDefault="00471600" w:rsidP="00CE0B86">
      <w:pPr>
        <w:spacing w:after="0" w:line="240" w:lineRule="auto"/>
        <w:jc w:val="center"/>
        <w:rPr>
          <w:rFonts w:ascii="Times New Roman" w:hAnsi="Times New Roman" w:cs="Times New Roman"/>
          <w:sz w:val="24"/>
          <w:szCs w:val="24"/>
        </w:rPr>
      </w:pPr>
      <w:r w:rsidRPr="00036D87">
        <w:rPr>
          <w:rFonts w:ascii="Times New Roman" w:hAnsi="Times New Roman" w:cs="Times New Roman"/>
          <w:b/>
          <w:sz w:val="24"/>
          <w:szCs w:val="24"/>
        </w:rPr>
        <w:t>Tabla 2</w:t>
      </w:r>
      <w:r w:rsidRPr="00036D87">
        <w:rPr>
          <w:rFonts w:ascii="Times New Roman" w:hAnsi="Times New Roman" w:cs="Times New Roman"/>
          <w:sz w:val="24"/>
          <w:szCs w:val="24"/>
        </w:rPr>
        <w:t>. Conocimientos sobre TB</w:t>
      </w:r>
    </w:p>
    <w:p w:rsidR="005D1291" w:rsidRPr="00036D87" w:rsidRDefault="005D1291" w:rsidP="00CE0B86">
      <w:pPr>
        <w:spacing w:after="0" w:line="240" w:lineRule="auto"/>
        <w:jc w:val="center"/>
        <w:rPr>
          <w:rFonts w:ascii="Times New Roman" w:hAnsi="Times New Roman" w:cs="Times New Roman"/>
          <w:sz w:val="24"/>
          <w:szCs w:val="24"/>
        </w:rPr>
      </w:pPr>
    </w:p>
    <w:tbl>
      <w:tblPr>
        <w:tblStyle w:val="Sombreadoclaro"/>
        <w:tblW w:w="8488" w:type="dxa"/>
        <w:tblLook w:val="04A0" w:firstRow="1" w:lastRow="0" w:firstColumn="1" w:lastColumn="0" w:noHBand="0" w:noVBand="1"/>
      </w:tblPr>
      <w:tblGrid>
        <w:gridCol w:w="2510"/>
        <w:gridCol w:w="972"/>
        <w:gridCol w:w="872"/>
        <w:gridCol w:w="96"/>
        <w:gridCol w:w="1009"/>
        <w:gridCol w:w="1048"/>
        <w:gridCol w:w="978"/>
        <w:gridCol w:w="1003"/>
      </w:tblGrid>
      <w:tr w:rsidR="00471600" w:rsidRPr="00036D87" w:rsidTr="00400B7C">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510" w:type="dxa"/>
          </w:tcPr>
          <w:p w:rsidR="00471600" w:rsidRPr="00036D87" w:rsidRDefault="00471600" w:rsidP="00CE0B86">
            <w:pPr>
              <w:jc w:val="center"/>
              <w:rPr>
                <w:rFonts w:ascii="Times New Roman" w:eastAsia="Times New Roman" w:hAnsi="Times New Roman" w:cs="Times New Roman"/>
                <w:b w:val="0"/>
                <w:bCs w:val="0"/>
                <w:color w:val="000000"/>
                <w:sz w:val="24"/>
                <w:szCs w:val="24"/>
                <w:lang w:eastAsia="es-CO"/>
              </w:rPr>
            </w:pPr>
          </w:p>
          <w:p w:rsidR="00471600" w:rsidRPr="00036D87" w:rsidRDefault="00471600" w:rsidP="00CE0B86">
            <w:pPr>
              <w:jc w:val="cente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Variable</w:t>
            </w:r>
          </w:p>
        </w:tc>
        <w:tc>
          <w:tcPr>
            <w:tcW w:w="1940" w:type="dxa"/>
            <w:gridSpan w:val="3"/>
          </w:tcPr>
          <w:p w:rsidR="00471600" w:rsidRPr="00036D87" w:rsidRDefault="00471600" w:rsidP="00CE0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1</w:t>
            </w:r>
          </w:p>
          <w:p w:rsidR="00471600" w:rsidRPr="00036D87" w:rsidRDefault="00471600" w:rsidP="00CE0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N:412    (%)</w:t>
            </w:r>
          </w:p>
        </w:tc>
        <w:tc>
          <w:tcPr>
            <w:tcW w:w="2057" w:type="dxa"/>
            <w:gridSpan w:val="2"/>
          </w:tcPr>
          <w:p w:rsidR="00471600" w:rsidRPr="00036D87" w:rsidRDefault="00471600" w:rsidP="00CE0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2</w:t>
            </w:r>
          </w:p>
          <w:p w:rsidR="00471600" w:rsidRPr="00036D87" w:rsidRDefault="00471600" w:rsidP="00CE0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color w:val="000000"/>
                <w:sz w:val="24"/>
                <w:szCs w:val="24"/>
                <w:lang w:eastAsia="es-CO"/>
              </w:rPr>
              <w:t>N:322    (%)</w:t>
            </w:r>
          </w:p>
        </w:tc>
        <w:tc>
          <w:tcPr>
            <w:tcW w:w="1981" w:type="dxa"/>
            <w:gridSpan w:val="2"/>
          </w:tcPr>
          <w:p w:rsidR="00471600" w:rsidRPr="00036D87" w:rsidRDefault="00471600" w:rsidP="00CE0B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 xml:space="preserve">Total </w:t>
            </w:r>
            <w:r w:rsidRPr="00036D87">
              <w:rPr>
                <w:rFonts w:ascii="Times New Roman" w:eastAsia="Times New Roman" w:hAnsi="Times New Roman" w:cs="Times New Roman"/>
                <w:color w:val="000000"/>
                <w:sz w:val="24"/>
                <w:szCs w:val="24"/>
                <w:lang w:eastAsia="es-CO"/>
              </w:rPr>
              <w:br/>
              <w:t>n: 734      (%)</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488" w:type="dxa"/>
            <w:gridSpan w:val="8"/>
            <w:shd w:val="clear" w:color="auto" w:fill="auto"/>
          </w:tcPr>
          <w:p w:rsidR="00471600" w:rsidRPr="00036D87" w:rsidRDefault="00471600" w:rsidP="00A25A06">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Qué tipo de enfermedad es la TB</w:t>
            </w:r>
          </w:p>
        </w:tc>
      </w:tr>
      <w:tr w:rsidR="00471600" w:rsidRPr="00036D87" w:rsidTr="00400B7C">
        <w:trPr>
          <w:trHeight w:val="26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Respiratoria</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327</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79,37</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263</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81,68</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590</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80,38</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Heredada</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44</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10,68</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29</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9,01</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73</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9.94</w:t>
            </w:r>
          </w:p>
        </w:tc>
      </w:tr>
      <w:tr w:rsidR="00471600" w:rsidRPr="00036D87" w:rsidTr="00400B7C">
        <w:trPr>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Renal</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23</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5,58</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19</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5,90</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42</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5,72</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Digestiva</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20</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4,85</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20</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6,21</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40</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5,44</w:t>
            </w:r>
          </w:p>
        </w:tc>
      </w:tr>
      <w:tr w:rsidR="00471600" w:rsidRPr="00036D87" w:rsidTr="00400B7C">
        <w:trPr>
          <w:trHeight w:val="230"/>
        </w:trPr>
        <w:tc>
          <w:tcPr>
            <w:cnfStyle w:val="001000000000" w:firstRow="0" w:lastRow="0" w:firstColumn="1" w:lastColumn="0" w:oddVBand="0" w:evenVBand="0" w:oddHBand="0" w:evenHBand="0" w:firstRowFirstColumn="0" w:firstRowLastColumn="0" w:lastRowFirstColumn="0" w:lastRowLastColumn="0"/>
            <w:tcW w:w="4354" w:type="dxa"/>
            <w:gridSpan w:val="3"/>
            <w:shd w:val="clear" w:color="auto" w:fill="auto"/>
          </w:tcPr>
          <w:p w:rsidR="00471600" w:rsidRPr="00036D87" w:rsidRDefault="00471600" w:rsidP="00D86207">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La forma en que</w:t>
            </w:r>
            <w:r w:rsidR="00D86207"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color w:val="000000"/>
                <w:sz w:val="24"/>
                <w:szCs w:val="24"/>
                <w:lang w:eastAsia="es-CO"/>
              </w:rPr>
              <w:t xml:space="preserve"> </w:t>
            </w:r>
            <w:r w:rsidR="00D86207"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color w:val="000000"/>
                <w:sz w:val="24"/>
                <w:szCs w:val="24"/>
                <w:lang w:eastAsia="es-CO"/>
              </w:rPr>
              <w:t xml:space="preserve">N:422   </w:t>
            </w:r>
            <w:r w:rsidR="00D86207"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w:t>
            </w:r>
          </w:p>
          <w:p w:rsidR="00471600" w:rsidRPr="00036D87" w:rsidRDefault="00471600" w:rsidP="005B200B">
            <w:pPr>
              <w:rPr>
                <w:rFonts w:ascii="Times New Roman" w:hAnsi="Times New Roman" w:cs="Times New Roman"/>
                <w:bCs w:val="0"/>
                <w:sz w:val="24"/>
                <w:szCs w:val="24"/>
              </w:rPr>
            </w:pPr>
            <w:r w:rsidRPr="00036D87">
              <w:rPr>
                <w:rFonts w:ascii="Times New Roman" w:eastAsia="Times New Roman" w:hAnsi="Times New Roman" w:cs="Times New Roman"/>
                <w:color w:val="000000"/>
                <w:sz w:val="24"/>
                <w:szCs w:val="24"/>
                <w:lang w:eastAsia="es-CO"/>
              </w:rPr>
              <w:t>se adquiere la  TB</w:t>
            </w:r>
            <w:r w:rsidR="005D1291" w:rsidRPr="00036D87">
              <w:rPr>
                <w:rFonts w:ascii="Times New Roman" w:eastAsia="Times New Roman" w:hAnsi="Times New Roman" w:cs="Times New Roman"/>
                <w:color w:val="000000"/>
                <w:sz w:val="24"/>
                <w:szCs w:val="24"/>
                <w:vertAlign w:val="superscript"/>
                <w:lang w:eastAsia="es-CO"/>
              </w:rPr>
              <w:t>a</w:t>
            </w:r>
          </w:p>
        </w:tc>
        <w:tc>
          <w:tcPr>
            <w:tcW w:w="4134" w:type="dxa"/>
            <w:gridSpan w:val="5"/>
            <w:shd w:val="clear" w:color="auto" w:fill="auto"/>
          </w:tcPr>
          <w:p w:rsidR="00471600" w:rsidRPr="00036D87" w:rsidRDefault="00D86207" w:rsidP="00D862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36D87">
              <w:rPr>
                <w:rFonts w:ascii="Times New Roman" w:hAnsi="Times New Roman" w:cs="Times New Roman"/>
                <w:b/>
                <w:sz w:val="24"/>
                <w:szCs w:val="24"/>
              </w:rPr>
              <w:t xml:space="preserve">     </w:t>
            </w:r>
            <w:r w:rsidR="00471600" w:rsidRPr="00036D87">
              <w:rPr>
                <w:rFonts w:ascii="Times New Roman" w:hAnsi="Times New Roman" w:cs="Times New Roman"/>
                <w:b/>
                <w:sz w:val="24"/>
                <w:szCs w:val="24"/>
              </w:rPr>
              <w:t xml:space="preserve">N:340  </w:t>
            </w:r>
            <w:r w:rsidRPr="00036D87">
              <w:rPr>
                <w:rFonts w:ascii="Times New Roman" w:hAnsi="Times New Roman" w:cs="Times New Roman"/>
                <w:b/>
                <w:sz w:val="24"/>
                <w:szCs w:val="24"/>
              </w:rPr>
              <w:t xml:space="preserve">    </w:t>
            </w:r>
            <w:r w:rsidR="00471600" w:rsidRPr="00036D87">
              <w:rPr>
                <w:rFonts w:ascii="Times New Roman" w:eastAsia="Times New Roman" w:hAnsi="Times New Roman" w:cs="Times New Roman"/>
                <w:b/>
                <w:bCs/>
                <w:color w:val="000000"/>
                <w:sz w:val="24"/>
                <w:szCs w:val="24"/>
                <w:lang w:eastAsia="es-CO"/>
              </w:rPr>
              <w:t>(%)</w:t>
            </w:r>
            <w:r w:rsidRPr="00036D87">
              <w:rPr>
                <w:rFonts w:ascii="Times New Roman" w:eastAsia="Times New Roman" w:hAnsi="Times New Roman" w:cs="Times New Roman"/>
                <w:b/>
                <w:bCs/>
                <w:color w:val="000000"/>
                <w:sz w:val="24"/>
                <w:szCs w:val="24"/>
                <w:lang w:eastAsia="es-CO"/>
              </w:rPr>
              <w:t xml:space="preserve">    </w:t>
            </w:r>
            <w:r w:rsidR="00471600" w:rsidRPr="00036D87">
              <w:rPr>
                <w:rFonts w:ascii="Times New Roman" w:eastAsia="Times New Roman" w:hAnsi="Times New Roman" w:cs="Times New Roman"/>
                <w:b/>
                <w:bCs/>
                <w:color w:val="000000"/>
                <w:sz w:val="24"/>
                <w:szCs w:val="24"/>
                <w:lang w:eastAsia="es-CO"/>
              </w:rPr>
              <w:t xml:space="preserve">  N:762</w:t>
            </w:r>
            <w:r w:rsidRPr="00036D87">
              <w:rPr>
                <w:rFonts w:ascii="Times New Roman" w:eastAsia="Times New Roman" w:hAnsi="Times New Roman" w:cs="Times New Roman"/>
                <w:b/>
                <w:bCs/>
                <w:color w:val="000000"/>
                <w:sz w:val="24"/>
                <w:szCs w:val="24"/>
                <w:lang w:eastAsia="es-CO"/>
              </w:rPr>
              <w:t xml:space="preserve">        (%)</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Trasmitido de una persona a otra</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219</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51,89</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168</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49,41</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387</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50,78</w:t>
            </w:r>
          </w:p>
        </w:tc>
      </w:tr>
      <w:tr w:rsidR="00471600" w:rsidRPr="00036D87" w:rsidTr="00400B7C">
        <w:trPr>
          <w:trHeight w:val="31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Gripe mal curada</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117</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27,72</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121</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35,58</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238</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31,23</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Heredada</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56</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13,27</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34</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10</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90</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11,81</w:t>
            </w:r>
          </w:p>
        </w:tc>
      </w:tr>
      <w:tr w:rsidR="00471600" w:rsidRPr="00036D87" w:rsidTr="00400B7C">
        <w:trPr>
          <w:trHeight w:val="262"/>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00B7C"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Salida acalorada</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30</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7,10</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47</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6,16</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488" w:type="dxa"/>
            <w:gridSpan w:val="8"/>
            <w:shd w:val="clear" w:color="auto" w:fill="auto"/>
          </w:tcPr>
          <w:p w:rsidR="00471600" w:rsidRPr="00036D87" w:rsidRDefault="00471600" w:rsidP="00D86207">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Como es transmitida   </w:t>
            </w:r>
            <w:r w:rsidR="00D86207"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color w:val="000000"/>
                <w:sz w:val="24"/>
                <w:szCs w:val="24"/>
                <w:lang w:eastAsia="es-CO"/>
              </w:rPr>
              <w:t xml:space="preserve">N:219      </w:t>
            </w:r>
            <w:r w:rsidRPr="00036D87">
              <w:rPr>
                <w:rFonts w:ascii="Times New Roman" w:eastAsia="Times New Roman" w:hAnsi="Times New Roman" w:cs="Times New Roman"/>
                <w:bCs w:val="0"/>
                <w:color w:val="000000"/>
                <w:sz w:val="24"/>
                <w:szCs w:val="24"/>
                <w:lang w:eastAsia="es-CO"/>
              </w:rPr>
              <w:t>(%)</w:t>
            </w:r>
            <w:r w:rsidR="00D86207" w:rsidRPr="00036D87">
              <w:rPr>
                <w:rFonts w:ascii="Times New Roman" w:eastAsia="Times New Roman" w:hAnsi="Times New Roman" w:cs="Times New Roman"/>
                <w:bCs w:val="0"/>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 xml:space="preserve"> N:168    (%)</w:t>
            </w:r>
            <w:r w:rsidR="00D86207" w:rsidRPr="00036D87">
              <w:rPr>
                <w:rFonts w:ascii="Times New Roman" w:eastAsia="Times New Roman" w:hAnsi="Times New Roman" w:cs="Times New Roman"/>
                <w:bCs w:val="0"/>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 xml:space="preserve"> N:387</w:t>
            </w:r>
            <w:r w:rsidR="00D86207" w:rsidRPr="00036D87">
              <w:rPr>
                <w:rFonts w:ascii="Times New Roman" w:eastAsia="Times New Roman" w:hAnsi="Times New Roman" w:cs="Times New Roman"/>
                <w:bCs w:val="0"/>
                <w:color w:val="000000"/>
                <w:sz w:val="24"/>
                <w:szCs w:val="24"/>
                <w:lang w:eastAsia="es-CO"/>
              </w:rPr>
              <w:t xml:space="preserve">       (%)</w:t>
            </w:r>
          </w:p>
          <w:p w:rsidR="00471600" w:rsidRPr="00036D87" w:rsidRDefault="00471600" w:rsidP="00D86207">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 xml:space="preserve">la TB </w:t>
            </w:r>
            <w:r w:rsidR="005D1291" w:rsidRPr="00036D87">
              <w:rPr>
                <w:rFonts w:ascii="Times New Roman" w:eastAsia="Times New Roman" w:hAnsi="Times New Roman" w:cs="Times New Roman"/>
                <w:color w:val="000000"/>
                <w:sz w:val="24"/>
                <w:szCs w:val="24"/>
                <w:vertAlign w:val="superscript"/>
                <w:lang w:eastAsia="es-CO"/>
              </w:rPr>
              <w:t>a b</w:t>
            </w:r>
          </w:p>
        </w:tc>
      </w:tr>
      <w:tr w:rsidR="00471600" w:rsidRPr="00036D87" w:rsidTr="00400B7C">
        <w:trPr>
          <w:trHeight w:val="324"/>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D86207"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Toser/ </w:t>
            </w:r>
            <w:r w:rsidR="00471600" w:rsidRPr="00036D87">
              <w:rPr>
                <w:rFonts w:ascii="Times New Roman" w:eastAsia="Times New Roman" w:hAnsi="Times New Roman" w:cs="Times New Roman"/>
                <w:b w:val="0"/>
                <w:color w:val="000000"/>
                <w:sz w:val="24"/>
                <w:szCs w:val="24"/>
                <w:lang w:eastAsia="es-CO"/>
              </w:rPr>
              <w:t>estornudar</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167</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76,25</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146</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86,90</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313</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80,87</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Utensilios</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38</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17,35</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28</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16,66</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66</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17,05</w:t>
            </w:r>
          </w:p>
        </w:tc>
      </w:tr>
      <w:tr w:rsidR="00471600" w:rsidRPr="00036D87" w:rsidTr="00400B7C">
        <w:trPr>
          <w:trHeight w:val="26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Alimentos</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31</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14,15</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27</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16,07</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58</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14,98</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Besos en la mejilla</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20</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9,13</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19</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11,30</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39</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10,07</w:t>
            </w:r>
          </w:p>
        </w:tc>
      </w:tr>
      <w:tr w:rsidR="00471600" w:rsidRPr="00036D87" w:rsidTr="00400B7C">
        <w:trPr>
          <w:trHeight w:val="26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lastRenderedPageBreak/>
              <w:t>Por las manos</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7,76</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23</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13,69</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40</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10,33</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Excretas</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7,3</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5,95</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26</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6,71</w:t>
            </w:r>
          </w:p>
        </w:tc>
      </w:tr>
      <w:tr w:rsidR="00471600" w:rsidRPr="00036D87" w:rsidTr="00400B7C">
        <w:trPr>
          <w:trHeight w:val="230"/>
        </w:trPr>
        <w:tc>
          <w:tcPr>
            <w:cnfStyle w:val="001000000000" w:firstRow="0" w:lastRow="0" w:firstColumn="1" w:lastColumn="0" w:oddVBand="0" w:evenVBand="0" w:oddHBand="0" w:evenHBand="0" w:firstRowFirstColumn="0" w:firstRowLastColumn="0" w:lastRowFirstColumn="0" w:lastRowLastColumn="0"/>
            <w:tcW w:w="8488" w:type="dxa"/>
            <w:gridSpan w:val="8"/>
            <w:shd w:val="clear" w:color="auto" w:fill="auto"/>
          </w:tcPr>
          <w:p w:rsidR="00471600" w:rsidRPr="00036D87" w:rsidRDefault="00471600" w:rsidP="00400B7C">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Manifestaciones  </w:t>
            </w:r>
            <w:r w:rsidR="00400B7C" w:rsidRPr="00036D87">
              <w:rPr>
                <w:rFonts w:ascii="Times New Roman" w:eastAsia="Times New Roman" w:hAnsi="Times New Roman" w:cs="Times New Roman"/>
                <w:color w:val="000000"/>
                <w:sz w:val="24"/>
                <w:szCs w:val="24"/>
                <w:lang w:eastAsia="es-CO"/>
              </w:rPr>
              <w:t xml:space="preserve">de </w:t>
            </w:r>
            <w:r w:rsidRPr="00036D87">
              <w:rPr>
                <w:rFonts w:ascii="Times New Roman" w:eastAsia="Times New Roman" w:hAnsi="Times New Roman" w:cs="Times New Roman"/>
                <w:color w:val="000000"/>
                <w:sz w:val="24"/>
                <w:szCs w:val="24"/>
                <w:lang w:eastAsia="es-CO"/>
              </w:rPr>
              <w:t xml:space="preserve">   </w:t>
            </w:r>
            <w:r w:rsidR="00400B7C"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color w:val="000000"/>
                <w:sz w:val="24"/>
                <w:szCs w:val="24"/>
                <w:lang w:eastAsia="es-CO"/>
              </w:rPr>
              <w:t xml:space="preserve">N:577   </w:t>
            </w:r>
            <w:r w:rsidR="00400B7C"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w:t>
            </w:r>
            <w:r w:rsidR="00400B7C" w:rsidRPr="00036D87">
              <w:rPr>
                <w:rFonts w:ascii="Times New Roman" w:eastAsia="Times New Roman" w:hAnsi="Times New Roman" w:cs="Times New Roman"/>
                <w:bCs w:val="0"/>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 xml:space="preserve"> N:662    (%)</w:t>
            </w:r>
            <w:r w:rsidR="00400B7C" w:rsidRPr="00036D87">
              <w:rPr>
                <w:rFonts w:ascii="Times New Roman" w:eastAsia="Times New Roman" w:hAnsi="Times New Roman" w:cs="Times New Roman"/>
                <w:bCs w:val="0"/>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 xml:space="preserve">  N:1,239</w:t>
            </w:r>
            <w:r w:rsidR="00400B7C" w:rsidRPr="00036D87">
              <w:rPr>
                <w:rFonts w:ascii="Times New Roman" w:eastAsia="Times New Roman" w:hAnsi="Times New Roman" w:cs="Times New Roman"/>
                <w:bCs w:val="0"/>
                <w:color w:val="000000"/>
                <w:sz w:val="24"/>
                <w:szCs w:val="24"/>
                <w:lang w:eastAsia="es-CO"/>
              </w:rPr>
              <w:t xml:space="preserve">    (%)</w:t>
            </w:r>
          </w:p>
          <w:p w:rsidR="00471600" w:rsidRPr="00036D87" w:rsidRDefault="00471600" w:rsidP="00400B7C">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la TB</w:t>
            </w:r>
            <w:r w:rsidR="005D1291" w:rsidRPr="00036D87">
              <w:rPr>
                <w:rFonts w:ascii="Times New Roman" w:eastAsia="Times New Roman" w:hAnsi="Times New Roman" w:cs="Times New Roman"/>
                <w:color w:val="000000"/>
                <w:sz w:val="24"/>
                <w:szCs w:val="24"/>
                <w:vertAlign w:val="superscript"/>
                <w:lang w:eastAsia="es-CO"/>
              </w:rPr>
              <w:t>a</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Tos, estornudos y expectoración.</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319</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55,28</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266</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40,18</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585</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47,21</w:t>
            </w:r>
          </w:p>
        </w:tc>
      </w:tr>
      <w:tr w:rsidR="00471600" w:rsidRPr="00036D87" w:rsidTr="00400B7C">
        <w:trPr>
          <w:trHeight w:val="459"/>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Fiebre que no se recupera</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58</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10,05</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107</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16,16</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165</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13,31</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Dolor de espalda a caminar</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51</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8,83</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66</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9,6</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117</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9,44</w:t>
            </w:r>
          </w:p>
        </w:tc>
      </w:tr>
      <w:tr w:rsidR="00471600" w:rsidRPr="00036D87" w:rsidTr="00400B7C">
        <w:trPr>
          <w:trHeight w:val="552"/>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Pérdida de peso inexplicable</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51</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8,83</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87</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13,14</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135</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10,89</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Diarrea y dolor abdominal</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38</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6,58</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51</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7,70</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89</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7,18</w:t>
            </w:r>
          </w:p>
        </w:tc>
      </w:tr>
      <w:tr w:rsidR="00471600" w:rsidRPr="00036D87" w:rsidTr="00400B7C">
        <w:trPr>
          <w:trHeight w:val="459"/>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Sudoración nocturna</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33</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5,71</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73</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11,02</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106</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8,55</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No tiene síntomas</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27</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4,67</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1,81</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39</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3,14</w:t>
            </w:r>
          </w:p>
        </w:tc>
      </w:tr>
      <w:tr w:rsidR="00471600" w:rsidRPr="00036D87" w:rsidTr="00400B7C">
        <w:trPr>
          <w:trHeight w:val="151"/>
        </w:trPr>
        <w:tc>
          <w:tcPr>
            <w:cnfStyle w:val="001000000000" w:firstRow="0" w:lastRow="0" w:firstColumn="1" w:lastColumn="0" w:oddVBand="0" w:evenVBand="0" w:oddHBand="0" w:evenHBand="0" w:firstRowFirstColumn="0" w:firstRowLastColumn="0" w:lastRowFirstColumn="0" w:lastRowLastColumn="0"/>
            <w:tcW w:w="8488" w:type="dxa"/>
            <w:gridSpan w:val="8"/>
            <w:shd w:val="clear" w:color="auto" w:fill="auto"/>
          </w:tcPr>
          <w:p w:rsidR="00471600" w:rsidRPr="00036D87" w:rsidRDefault="00471600" w:rsidP="005B200B">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 xml:space="preserve">Tiene tratamiento la TB                                           </w:t>
            </w:r>
            <w:r w:rsidR="005B200B" w:rsidRPr="00036D87">
              <w:rPr>
                <w:rFonts w:ascii="Times New Roman" w:eastAsia="Times New Roman" w:hAnsi="Times New Roman" w:cs="Times New Roman"/>
                <w:color w:val="000000"/>
                <w:sz w:val="24"/>
                <w:szCs w:val="24"/>
                <w:lang w:eastAsia="es-CO"/>
              </w:rPr>
              <w:t xml:space="preserve">                  </w:t>
            </w:r>
            <w:r w:rsidR="00400B7C" w:rsidRPr="00036D87">
              <w:rPr>
                <w:rFonts w:ascii="Times New Roman" w:eastAsia="Times New Roman" w:hAnsi="Times New Roman" w:cs="Times New Roman"/>
                <w:color w:val="000000"/>
                <w:sz w:val="24"/>
                <w:szCs w:val="24"/>
                <w:lang w:eastAsia="es-CO"/>
              </w:rPr>
              <w:t>N</w:t>
            </w:r>
            <w:r w:rsidRPr="00036D87">
              <w:rPr>
                <w:rFonts w:ascii="Times New Roman" w:eastAsia="Times New Roman" w:hAnsi="Times New Roman" w:cs="Times New Roman"/>
                <w:color w:val="000000"/>
                <w:sz w:val="24"/>
                <w:szCs w:val="24"/>
                <w:lang w:eastAsia="es-CO"/>
              </w:rPr>
              <w:t>: 734      (%)</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CE0B86">
            <w:pPr>
              <w:ind w:left="284"/>
              <w:jc w:val="center"/>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Si</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350</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84,95</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246</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76,40</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596</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81,19</w:t>
            </w:r>
          </w:p>
        </w:tc>
      </w:tr>
      <w:tr w:rsidR="00471600" w:rsidRPr="00036D87" w:rsidTr="00400B7C">
        <w:trPr>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CE0B86">
            <w:pPr>
              <w:ind w:left="284"/>
              <w:jc w:val="center"/>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No</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62</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15,05</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76</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23,60</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138</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18,80</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488" w:type="dxa"/>
            <w:gridSpan w:val="8"/>
            <w:shd w:val="clear" w:color="auto" w:fill="auto"/>
          </w:tcPr>
          <w:p w:rsidR="00471600" w:rsidRPr="00036D87" w:rsidRDefault="00471600" w:rsidP="005B200B">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Si existe un vacuna para la TB</w:t>
            </w:r>
          </w:p>
        </w:tc>
      </w:tr>
      <w:tr w:rsidR="00471600" w:rsidRPr="00036D87" w:rsidTr="00400B7C">
        <w:trPr>
          <w:trHeight w:val="260"/>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CE0B86">
            <w:pPr>
              <w:ind w:left="284"/>
              <w:jc w:val="center"/>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Si</w:t>
            </w:r>
          </w:p>
        </w:tc>
        <w:tc>
          <w:tcPr>
            <w:tcW w:w="972"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158</w:t>
            </w:r>
          </w:p>
        </w:tc>
        <w:tc>
          <w:tcPr>
            <w:tcW w:w="968" w:type="dxa"/>
            <w:gridSpan w:val="2"/>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38,35</w:t>
            </w:r>
          </w:p>
        </w:tc>
        <w:tc>
          <w:tcPr>
            <w:tcW w:w="1009"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127</w:t>
            </w:r>
          </w:p>
        </w:tc>
        <w:tc>
          <w:tcPr>
            <w:tcW w:w="104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39,44</w:t>
            </w:r>
          </w:p>
        </w:tc>
        <w:tc>
          <w:tcPr>
            <w:tcW w:w="978"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285</w:t>
            </w:r>
          </w:p>
        </w:tc>
        <w:tc>
          <w:tcPr>
            <w:tcW w:w="1003" w:type="dxa"/>
            <w:shd w:val="clear" w:color="auto" w:fill="auto"/>
          </w:tcPr>
          <w:p w:rsidR="00471600" w:rsidRPr="00036D87" w:rsidRDefault="00471600"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38,82</w:t>
            </w:r>
          </w:p>
        </w:tc>
      </w:tr>
      <w:tr w:rsidR="00471600" w:rsidRPr="00036D87" w:rsidTr="00400B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CE0B86">
            <w:pPr>
              <w:ind w:left="284"/>
              <w:jc w:val="center"/>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No</w:t>
            </w:r>
          </w:p>
        </w:tc>
        <w:tc>
          <w:tcPr>
            <w:tcW w:w="972"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254</w:t>
            </w:r>
          </w:p>
        </w:tc>
        <w:tc>
          <w:tcPr>
            <w:tcW w:w="968" w:type="dxa"/>
            <w:gridSpan w:val="2"/>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61,65</w:t>
            </w:r>
          </w:p>
        </w:tc>
        <w:tc>
          <w:tcPr>
            <w:tcW w:w="1009"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195</w:t>
            </w:r>
          </w:p>
        </w:tc>
        <w:tc>
          <w:tcPr>
            <w:tcW w:w="104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60,56</w:t>
            </w:r>
          </w:p>
        </w:tc>
        <w:tc>
          <w:tcPr>
            <w:tcW w:w="978"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449</w:t>
            </w:r>
          </w:p>
        </w:tc>
        <w:tc>
          <w:tcPr>
            <w:tcW w:w="1003" w:type="dxa"/>
            <w:shd w:val="clear" w:color="auto" w:fill="auto"/>
          </w:tcPr>
          <w:p w:rsidR="00471600" w:rsidRPr="00036D87" w:rsidRDefault="00471600" w:rsidP="00CE0B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61,17</w:t>
            </w:r>
          </w:p>
        </w:tc>
      </w:tr>
      <w:tr w:rsidR="00471600" w:rsidRPr="00036D87" w:rsidTr="00400B7C">
        <w:trPr>
          <w:trHeight w:val="276"/>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rsidR="00471600" w:rsidRPr="00036D87" w:rsidRDefault="00471600" w:rsidP="005B200B">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Nivel de conocimientos </w:t>
            </w:r>
          </w:p>
        </w:tc>
        <w:tc>
          <w:tcPr>
            <w:tcW w:w="972" w:type="dxa"/>
            <w:shd w:val="clear" w:color="auto" w:fill="auto"/>
          </w:tcPr>
          <w:p w:rsidR="00471600" w:rsidRPr="00036D87" w:rsidRDefault="00BD6E4E"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237</w:t>
            </w:r>
          </w:p>
        </w:tc>
        <w:tc>
          <w:tcPr>
            <w:tcW w:w="968" w:type="dxa"/>
            <w:gridSpan w:val="2"/>
            <w:shd w:val="clear" w:color="auto" w:fill="auto"/>
          </w:tcPr>
          <w:p w:rsidR="00471600" w:rsidRPr="00036D87" w:rsidRDefault="00BD6E4E"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56,29</w:t>
            </w:r>
          </w:p>
        </w:tc>
        <w:tc>
          <w:tcPr>
            <w:tcW w:w="1009" w:type="dxa"/>
            <w:shd w:val="clear" w:color="auto" w:fill="auto"/>
          </w:tcPr>
          <w:p w:rsidR="00471600" w:rsidRPr="00036D87" w:rsidRDefault="00326325"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187</w:t>
            </w:r>
          </w:p>
        </w:tc>
        <w:tc>
          <w:tcPr>
            <w:tcW w:w="1048" w:type="dxa"/>
            <w:shd w:val="clear" w:color="auto" w:fill="auto"/>
          </w:tcPr>
          <w:p w:rsidR="00471600" w:rsidRPr="00036D87" w:rsidRDefault="00326325" w:rsidP="00CE0B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58,07</w:t>
            </w:r>
          </w:p>
        </w:tc>
        <w:tc>
          <w:tcPr>
            <w:tcW w:w="978" w:type="dxa"/>
            <w:shd w:val="clear" w:color="auto" w:fill="auto"/>
          </w:tcPr>
          <w:p w:rsidR="00471600" w:rsidRPr="00036D87" w:rsidRDefault="00BD6E4E"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424</w:t>
            </w:r>
          </w:p>
        </w:tc>
        <w:tc>
          <w:tcPr>
            <w:tcW w:w="1003" w:type="dxa"/>
            <w:shd w:val="clear" w:color="auto" w:fill="auto"/>
          </w:tcPr>
          <w:p w:rsidR="00471600" w:rsidRPr="00036D87" w:rsidRDefault="00324552" w:rsidP="00CE0B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color w:val="000000"/>
                <w:sz w:val="24"/>
                <w:szCs w:val="24"/>
                <w:shd w:val="clear" w:color="auto" w:fill="FFFFFF"/>
              </w:rPr>
              <w:t>57,76</w:t>
            </w:r>
          </w:p>
        </w:tc>
      </w:tr>
    </w:tbl>
    <w:p w:rsidR="00471600" w:rsidRPr="00036D87" w:rsidRDefault="00471600" w:rsidP="00FC6895">
      <w:pPr>
        <w:spacing w:after="0" w:line="240" w:lineRule="auto"/>
        <w:rPr>
          <w:rFonts w:ascii="Times New Roman" w:hAnsi="Times New Roman" w:cs="Times New Roman"/>
          <w:sz w:val="24"/>
          <w:szCs w:val="24"/>
        </w:rPr>
      </w:pPr>
    </w:p>
    <w:p w:rsidR="00471600" w:rsidRPr="00036D87" w:rsidRDefault="005D1291" w:rsidP="00FC6895">
      <w:pPr>
        <w:spacing w:after="0" w:line="240" w:lineRule="auto"/>
        <w:rPr>
          <w:rFonts w:ascii="Times New Roman" w:hAnsi="Times New Roman" w:cs="Times New Roman"/>
          <w:sz w:val="24"/>
          <w:szCs w:val="24"/>
        </w:rPr>
      </w:pPr>
      <w:r w:rsidRPr="00036D87">
        <w:rPr>
          <w:rFonts w:ascii="Times New Roman" w:hAnsi="Times New Roman" w:cs="Times New Roman"/>
          <w:sz w:val="24"/>
          <w:szCs w:val="24"/>
          <w:vertAlign w:val="superscript"/>
        </w:rPr>
        <w:t>a</w:t>
      </w:r>
      <w:r w:rsidRPr="00036D87">
        <w:rPr>
          <w:rFonts w:ascii="Times New Roman" w:hAnsi="Times New Roman" w:cs="Times New Roman"/>
          <w:sz w:val="24"/>
          <w:szCs w:val="24"/>
        </w:rPr>
        <w:t xml:space="preserve"> </w:t>
      </w:r>
      <w:r w:rsidR="00471600" w:rsidRPr="00036D87">
        <w:rPr>
          <w:rFonts w:ascii="Times New Roman" w:hAnsi="Times New Roman" w:cs="Times New Roman"/>
          <w:sz w:val="24"/>
          <w:szCs w:val="24"/>
        </w:rPr>
        <w:t>Los encuestados podían responder más de una opción</w:t>
      </w:r>
    </w:p>
    <w:p w:rsidR="00471600" w:rsidRPr="00036D87" w:rsidRDefault="005D1291" w:rsidP="00FC6895">
      <w:pPr>
        <w:spacing w:after="0" w:line="240" w:lineRule="auto"/>
        <w:rPr>
          <w:rFonts w:ascii="Times New Roman" w:hAnsi="Times New Roman" w:cs="Times New Roman"/>
          <w:color w:val="000000"/>
          <w:sz w:val="24"/>
          <w:szCs w:val="24"/>
          <w:shd w:val="clear" w:color="auto" w:fill="FFFFFF"/>
        </w:rPr>
      </w:pPr>
      <w:r w:rsidRPr="00036D87">
        <w:rPr>
          <w:rFonts w:ascii="Times New Roman" w:hAnsi="Times New Roman" w:cs="Times New Roman"/>
          <w:sz w:val="24"/>
          <w:szCs w:val="24"/>
          <w:vertAlign w:val="superscript"/>
        </w:rPr>
        <w:t xml:space="preserve">b </w:t>
      </w:r>
      <w:r w:rsidR="00471600" w:rsidRPr="00036D87">
        <w:rPr>
          <w:rFonts w:ascii="Times New Roman" w:hAnsi="Times New Roman" w:cs="Times New Roman"/>
          <w:sz w:val="24"/>
          <w:szCs w:val="24"/>
        </w:rPr>
        <w:t>De los que respondieron que la TB es transmitida por otra persona</w:t>
      </w:r>
    </w:p>
    <w:p w:rsidR="00471600" w:rsidRPr="00036D87" w:rsidRDefault="005D1291" w:rsidP="00FC6895">
      <w:pPr>
        <w:spacing w:after="0" w:line="240" w:lineRule="auto"/>
        <w:rPr>
          <w:rFonts w:ascii="Times New Roman" w:hAnsi="Times New Roman" w:cs="Times New Roman"/>
          <w:color w:val="000000"/>
          <w:sz w:val="24"/>
          <w:szCs w:val="24"/>
          <w:shd w:val="clear" w:color="auto" w:fill="FFFFFF"/>
        </w:rPr>
      </w:pPr>
      <w:r w:rsidRPr="00036D87">
        <w:rPr>
          <w:rFonts w:ascii="Times New Roman" w:hAnsi="Times New Roman" w:cs="Times New Roman"/>
          <w:color w:val="000000"/>
          <w:sz w:val="24"/>
          <w:szCs w:val="24"/>
          <w:shd w:val="clear" w:color="auto" w:fill="FFFFFF"/>
          <w:vertAlign w:val="superscript"/>
        </w:rPr>
        <w:t>c</w:t>
      </w:r>
      <w:r w:rsidRPr="00036D87">
        <w:rPr>
          <w:rFonts w:ascii="Times New Roman" w:hAnsi="Times New Roman" w:cs="Times New Roman"/>
          <w:color w:val="000000"/>
          <w:sz w:val="24"/>
          <w:szCs w:val="24"/>
          <w:shd w:val="clear" w:color="auto" w:fill="FFFFFF"/>
        </w:rPr>
        <w:t xml:space="preserve"> </w:t>
      </w:r>
      <w:r w:rsidR="00471600" w:rsidRPr="00036D87">
        <w:rPr>
          <w:rFonts w:ascii="Times New Roman" w:hAnsi="Times New Roman" w:cs="Times New Roman"/>
          <w:color w:val="000000"/>
          <w:sz w:val="24"/>
          <w:szCs w:val="24"/>
          <w:shd w:val="clear" w:color="auto" w:fill="FFFFFF"/>
        </w:rPr>
        <w:t>Parentesco con la persona que ha estado en contacto con diagnóstico de TB</w:t>
      </w:r>
    </w:p>
    <w:p w:rsidR="00471600" w:rsidRPr="00036D87" w:rsidRDefault="00471600" w:rsidP="00344B93">
      <w:pPr>
        <w:spacing w:after="0" w:line="240" w:lineRule="auto"/>
        <w:jc w:val="both"/>
        <w:rPr>
          <w:rFonts w:ascii="Times New Roman" w:hAnsi="Times New Roman" w:cs="Times New Roman"/>
          <w:color w:val="FF0000"/>
          <w:sz w:val="24"/>
          <w:szCs w:val="24"/>
        </w:rPr>
      </w:pPr>
    </w:p>
    <w:p w:rsidR="00B71093" w:rsidRPr="00036D87" w:rsidRDefault="00B71093" w:rsidP="00E03F73">
      <w:pPr>
        <w:spacing w:after="0" w:line="480" w:lineRule="auto"/>
        <w:jc w:val="both"/>
        <w:rPr>
          <w:rFonts w:ascii="Times New Roman" w:hAnsi="Times New Roman" w:cs="Times New Roman"/>
          <w:sz w:val="24"/>
          <w:szCs w:val="24"/>
        </w:rPr>
      </w:pPr>
      <w:r w:rsidRPr="00036D87">
        <w:rPr>
          <w:rFonts w:ascii="Times New Roman" w:hAnsi="Times New Roman" w:cs="Times New Roman"/>
          <w:sz w:val="24"/>
          <w:szCs w:val="24"/>
        </w:rPr>
        <w:t>Al puntuar el nivel de conocimiento</w:t>
      </w:r>
      <w:r w:rsidR="00403114" w:rsidRPr="00036D87">
        <w:rPr>
          <w:rFonts w:ascii="Times New Roman" w:hAnsi="Times New Roman" w:cs="Times New Roman"/>
          <w:sz w:val="24"/>
          <w:szCs w:val="24"/>
        </w:rPr>
        <w:t xml:space="preserve"> de las 734 encuestados 21</w:t>
      </w:r>
      <w:r w:rsidRPr="00036D87">
        <w:rPr>
          <w:rFonts w:ascii="Times New Roman" w:hAnsi="Times New Roman" w:cs="Times New Roman"/>
          <w:sz w:val="24"/>
          <w:szCs w:val="24"/>
        </w:rPr>
        <w:t xml:space="preserve"> </w:t>
      </w:r>
      <w:r w:rsidR="00403114" w:rsidRPr="00036D87">
        <w:rPr>
          <w:rFonts w:ascii="Times New Roman" w:hAnsi="Times New Roman" w:cs="Times New Roman"/>
          <w:sz w:val="24"/>
          <w:szCs w:val="24"/>
        </w:rPr>
        <w:t>(2</w:t>
      </w:r>
      <w:r w:rsidRPr="00036D87">
        <w:rPr>
          <w:rFonts w:ascii="Times New Roman" w:hAnsi="Times New Roman" w:cs="Times New Roman"/>
          <w:sz w:val="24"/>
          <w:szCs w:val="24"/>
        </w:rPr>
        <w:t>,</w:t>
      </w:r>
      <w:r w:rsidR="00403114" w:rsidRPr="00036D87">
        <w:rPr>
          <w:rFonts w:ascii="Times New Roman" w:hAnsi="Times New Roman" w:cs="Times New Roman"/>
          <w:sz w:val="24"/>
          <w:szCs w:val="24"/>
        </w:rPr>
        <w:t>86</w:t>
      </w:r>
      <w:r w:rsidRPr="00036D87">
        <w:rPr>
          <w:rFonts w:ascii="Times New Roman" w:hAnsi="Times New Roman" w:cs="Times New Roman"/>
          <w:sz w:val="24"/>
          <w:szCs w:val="24"/>
        </w:rPr>
        <w:t>%) personas no respondieron adecuadamente ninguna preg</w:t>
      </w:r>
      <w:r w:rsidR="00403114" w:rsidRPr="00036D87">
        <w:rPr>
          <w:rFonts w:ascii="Times New Roman" w:hAnsi="Times New Roman" w:cs="Times New Roman"/>
          <w:sz w:val="24"/>
          <w:szCs w:val="24"/>
        </w:rPr>
        <w:t>unta y 111 (15</w:t>
      </w:r>
      <w:r w:rsidRPr="00036D87">
        <w:rPr>
          <w:rFonts w:ascii="Times New Roman" w:hAnsi="Times New Roman" w:cs="Times New Roman"/>
          <w:sz w:val="24"/>
          <w:szCs w:val="24"/>
        </w:rPr>
        <w:t>,1</w:t>
      </w:r>
      <w:r w:rsidR="00403114" w:rsidRPr="00036D87">
        <w:rPr>
          <w:rFonts w:ascii="Times New Roman" w:hAnsi="Times New Roman" w:cs="Times New Roman"/>
          <w:sz w:val="24"/>
          <w:szCs w:val="24"/>
        </w:rPr>
        <w:t>2</w:t>
      </w:r>
      <w:r w:rsidRPr="00036D87">
        <w:rPr>
          <w:rFonts w:ascii="Times New Roman" w:hAnsi="Times New Roman" w:cs="Times New Roman"/>
          <w:sz w:val="24"/>
          <w:szCs w:val="24"/>
        </w:rPr>
        <w:t xml:space="preserve">%) contestaron todas las preguntas de manera acertada. </w:t>
      </w:r>
      <w:r w:rsidR="00403114" w:rsidRPr="00036D87">
        <w:rPr>
          <w:rFonts w:ascii="Times New Roman" w:hAnsi="Times New Roman" w:cs="Times New Roman"/>
          <w:sz w:val="24"/>
          <w:szCs w:val="24"/>
        </w:rPr>
        <w:t xml:space="preserve">424 </w:t>
      </w:r>
      <w:r w:rsidRPr="00036D87">
        <w:rPr>
          <w:rFonts w:ascii="Times New Roman" w:hAnsi="Times New Roman" w:cs="Times New Roman"/>
          <w:sz w:val="24"/>
          <w:szCs w:val="24"/>
        </w:rPr>
        <w:t>(</w:t>
      </w:r>
      <w:r w:rsidR="00403114" w:rsidRPr="00036D87">
        <w:rPr>
          <w:rFonts w:ascii="Times New Roman" w:hAnsi="Times New Roman" w:cs="Times New Roman"/>
          <w:sz w:val="24"/>
          <w:szCs w:val="24"/>
        </w:rPr>
        <w:t>57,76</w:t>
      </w:r>
      <w:r w:rsidRPr="00036D87">
        <w:rPr>
          <w:rFonts w:ascii="Times New Roman" w:hAnsi="Times New Roman" w:cs="Times New Roman"/>
          <w:sz w:val="24"/>
          <w:szCs w:val="24"/>
        </w:rPr>
        <w:t xml:space="preserve">%) respondieron 4 o más preguntas de forma correcta, lo cual demuestra un nivel </w:t>
      </w:r>
      <w:r w:rsidR="001C41F2" w:rsidRPr="00036D87">
        <w:rPr>
          <w:rFonts w:ascii="Times New Roman" w:hAnsi="Times New Roman" w:cs="Times New Roman"/>
          <w:sz w:val="24"/>
          <w:szCs w:val="24"/>
        </w:rPr>
        <w:t xml:space="preserve">moderado </w:t>
      </w:r>
      <w:r w:rsidRPr="00036D87">
        <w:rPr>
          <w:rFonts w:ascii="Times New Roman" w:hAnsi="Times New Roman" w:cs="Times New Roman"/>
          <w:sz w:val="24"/>
          <w:szCs w:val="24"/>
        </w:rPr>
        <w:t>de conocimiento sobre TB.</w:t>
      </w:r>
      <w:r w:rsidR="000E146E" w:rsidRPr="00036D87">
        <w:rPr>
          <w:rFonts w:ascii="Times New Roman" w:hAnsi="Times New Roman" w:cs="Times New Roman"/>
          <w:sz w:val="24"/>
          <w:szCs w:val="24"/>
        </w:rPr>
        <w:t xml:space="preserve"> En la tabla 3 se puede apreciar las actitudes sobre TB en las dos comunidades.</w:t>
      </w:r>
    </w:p>
    <w:p w:rsidR="009A4E4F" w:rsidRPr="00036D87" w:rsidRDefault="009A4E4F" w:rsidP="009A4E4F">
      <w:pPr>
        <w:spacing w:after="0" w:line="240" w:lineRule="auto"/>
        <w:jc w:val="center"/>
        <w:rPr>
          <w:rFonts w:ascii="Times New Roman" w:hAnsi="Times New Roman" w:cs="Times New Roman"/>
          <w:sz w:val="24"/>
          <w:szCs w:val="24"/>
        </w:rPr>
      </w:pPr>
      <w:r w:rsidRPr="00036D87">
        <w:rPr>
          <w:rFonts w:ascii="Times New Roman" w:hAnsi="Times New Roman" w:cs="Times New Roman"/>
          <w:b/>
          <w:sz w:val="24"/>
          <w:szCs w:val="24"/>
        </w:rPr>
        <w:t>Tabla 3</w:t>
      </w:r>
      <w:r w:rsidRPr="00036D87">
        <w:rPr>
          <w:rFonts w:ascii="Times New Roman" w:hAnsi="Times New Roman" w:cs="Times New Roman"/>
          <w:sz w:val="24"/>
          <w:szCs w:val="24"/>
        </w:rPr>
        <w:t>. Actitudes sobre TB</w:t>
      </w:r>
    </w:p>
    <w:p w:rsidR="009A4E4F" w:rsidRPr="00036D87" w:rsidRDefault="009A4E4F" w:rsidP="009A4E4F">
      <w:pPr>
        <w:spacing w:after="0" w:line="240" w:lineRule="auto"/>
        <w:jc w:val="both"/>
        <w:rPr>
          <w:rFonts w:ascii="Times New Roman" w:hAnsi="Times New Roman" w:cs="Times New Roman"/>
          <w:color w:val="000000"/>
          <w:sz w:val="24"/>
          <w:szCs w:val="24"/>
          <w:shd w:val="clear" w:color="auto" w:fill="FFFFFF"/>
        </w:rPr>
      </w:pPr>
    </w:p>
    <w:tbl>
      <w:tblPr>
        <w:tblStyle w:val="Sombreadoclaro"/>
        <w:tblW w:w="9054" w:type="dxa"/>
        <w:tblLook w:val="04A0" w:firstRow="1" w:lastRow="0" w:firstColumn="1" w:lastColumn="0" w:noHBand="0" w:noVBand="1"/>
      </w:tblPr>
      <w:tblGrid>
        <w:gridCol w:w="1647"/>
        <w:gridCol w:w="1243"/>
        <w:gridCol w:w="1235"/>
        <w:gridCol w:w="1243"/>
        <w:gridCol w:w="1236"/>
        <w:gridCol w:w="1227"/>
        <w:gridCol w:w="1223"/>
      </w:tblGrid>
      <w:tr w:rsidR="009A4E4F" w:rsidRPr="00036D87" w:rsidTr="002C0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Pr>
          <w:p w:rsidR="009A4E4F" w:rsidRPr="00036D87" w:rsidRDefault="009A4E4F" w:rsidP="002C0D42">
            <w:pPr>
              <w:jc w:val="both"/>
              <w:rPr>
                <w:rFonts w:ascii="Times New Roman" w:eastAsia="Times New Roman" w:hAnsi="Times New Roman" w:cs="Times New Roman"/>
                <w:b w:val="0"/>
                <w:bCs w:val="0"/>
                <w:color w:val="000000"/>
                <w:sz w:val="24"/>
                <w:szCs w:val="24"/>
                <w:lang w:eastAsia="es-CO"/>
              </w:rPr>
            </w:pPr>
          </w:p>
          <w:p w:rsidR="009A4E4F" w:rsidRPr="00036D87" w:rsidRDefault="009A4E4F" w:rsidP="002C0D42">
            <w:pPr>
              <w:jc w:val="both"/>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Variable </w:t>
            </w:r>
          </w:p>
        </w:tc>
        <w:tc>
          <w:tcPr>
            <w:tcW w:w="2506" w:type="dxa"/>
            <w:gridSpan w:val="2"/>
          </w:tcPr>
          <w:p w:rsidR="009A4E4F" w:rsidRPr="00036D87" w:rsidRDefault="009A4E4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1</w:t>
            </w:r>
          </w:p>
          <w:p w:rsidR="009A4E4F" w:rsidRPr="00036D87" w:rsidRDefault="00400B7C" w:rsidP="002C0D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 xml:space="preserve">   </w:t>
            </w:r>
            <w:r w:rsidR="009A4E4F" w:rsidRPr="00036D87">
              <w:rPr>
                <w:rFonts w:ascii="Times New Roman" w:eastAsia="Times New Roman" w:hAnsi="Times New Roman" w:cs="Times New Roman"/>
                <w:bCs w:val="0"/>
                <w:color w:val="000000"/>
                <w:sz w:val="24"/>
                <w:szCs w:val="24"/>
                <w:lang w:eastAsia="es-CO"/>
              </w:rPr>
              <w:t xml:space="preserve"> N:415</w:t>
            </w:r>
          </w:p>
        </w:tc>
        <w:tc>
          <w:tcPr>
            <w:tcW w:w="2507" w:type="dxa"/>
            <w:gridSpan w:val="2"/>
          </w:tcPr>
          <w:p w:rsidR="009A4E4F" w:rsidRPr="00036D87" w:rsidRDefault="009A4E4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2</w:t>
            </w:r>
          </w:p>
          <w:p w:rsidR="009A4E4F" w:rsidRPr="00036D87" w:rsidRDefault="00400B7C" w:rsidP="002C0D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b w:val="0"/>
                <w:bCs w:val="0"/>
                <w:color w:val="000000"/>
                <w:sz w:val="24"/>
                <w:szCs w:val="24"/>
                <w:lang w:eastAsia="es-CO"/>
              </w:rPr>
              <w:t xml:space="preserve">    </w:t>
            </w:r>
            <w:r w:rsidR="009A4E4F" w:rsidRPr="00036D87">
              <w:rPr>
                <w:rFonts w:ascii="Times New Roman" w:eastAsia="Times New Roman" w:hAnsi="Times New Roman" w:cs="Times New Roman"/>
                <w:b w:val="0"/>
                <w:bCs w:val="0"/>
                <w:color w:val="000000"/>
                <w:sz w:val="24"/>
                <w:szCs w:val="24"/>
                <w:lang w:eastAsia="es-CO"/>
              </w:rPr>
              <w:t xml:space="preserve"> </w:t>
            </w:r>
            <w:r w:rsidR="009A4E4F" w:rsidRPr="00036D87">
              <w:rPr>
                <w:rFonts w:ascii="Times New Roman" w:eastAsia="Times New Roman" w:hAnsi="Times New Roman" w:cs="Times New Roman"/>
                <w:bCs w:val="0"/>
                <w:color w:val="000000"/>
                <w:sz w:val="24"/>
                <w:szCs w:val="24"/>
                <w:lang w:eastAsia="es-CO"/>
              </w:rPr>
              <w:t>N:312</w:t>
            </w:r>
          </w:p>
        </w:tc>
        <w:tc>
          <w:tcPr>
            <w:tcW w:w="2473" w:type="dxa"/>
            <w:gridSpan w:val="2"/>
          </w:tcPr>
          <w:p w:rsidR="00400B7C" w:rsidRPr="00036D87" w:rsidRDefault="00400B7C" w:rsidP="00400B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Total </w:t>
            </w:r>
          </w:p>
          <w:p w:rsidR="009A4E4F" w:rsidRPr="00036D87" w:rsidRDefault="00400B7C" w:rsidP="00400B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N</w:t>
            </w:r>
            <w:r w:rsidR="009A4E4F" w:rsidRPr="00036D87">
              <w:rPr>
                <w:rFonts w:ascii="Times New Roman" w:eastAsia="Times New Roman" w:hAnsi="Times New Roman" w:cs="Times New Roman"/>
                <w:color w:val="000000"/>
                <w:sz w:val="24"/>
                <w:szCs w:val="24"/>
                <w:lang w:eastAsia="es-CO"/>
              </w:rPr>
              <w:t xml:space="preserve">= 727      (%) </w:t>
            </w:r>
            <w:r w:rsidR="009A4E4F" w:rsidRPr="00036D87">
              <w:rPr>
                <w:rFonts w:ascii="Times New Roman" w:eastAsia="Times New Roman" w:hAnsi="Times New Roman" w:cs="Times New Roman"/>
                <w:bCs w:val="0"/>
                <w:color w:val="000000"/>
                <w:sz w:val="24"/>
                <w:szCs w:val="24"/>
                <w:lang w:eastAsia="es-CO"/>
              </w:rPr>
              <w:t xml:space="preserve">                                   </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7"/>
            <w:shd w:val="clear" w:color="auto" w:fill="auto"/>
          </w:tcPr>
          <w:p w:rsidR="009A4E4F" w:rsidRPr="00036D87" w:rsidRDefault="009A4E4F" w:rsidP="0017481D">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Donde consultaría en caso de sospecha TB</w:t>
            </w:r>
            <w:r w:rsidR="0017481D" w:rsidRPr="00036D87">
              <w:rPr>
                <w:rFonts w:ascii="Times New Roman" w:eastAsia="Times New Roman" w:hAnsi="Times New Roman" w:cs="Times New Roman"/>
                <w:color w:val="000000"/>
                <w:sz w:val="24"/>
                <w:szCs w:val="24"/>
                <w:vertAlign w:val="superscript"/>
                <w:lang w:eastAsia="es-CO"/>
              </w:rPr>
              <w:t>a</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Centro de </w:t>
            </w:r>
            <w:r w:rsidRPr="00036D87">
              <w:rPr>
                <w:rFonts w:ascii="Times New Roman" w:eastAsia="Times New Roman" w:hAnsi="Times New Roman" w:cs="Times New Roman"/>
                <w:b w:val="0"/>
                <w:color w:val="000000"/>
                <w:sz w:val="24"/>
                <w:szCs w:val="24"/>
                <w:lang w:eastAsia="es-CO"/>
              </w:rPr>
              <w:lastRenderedPageBreak/>
              <w:t>salud</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lastRenderedPageBreak/>
              <w:t xml:space="preserve">229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55,18</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202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64,74</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431</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59,28</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lastRenderedPageBreak/>
              <w:t>Especialista</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104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25,06</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50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16,02</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154</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21,18</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Consulta prioritaria</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45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10,08</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39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12,50</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84</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11,55</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No sabe a dónde ir</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19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4,57</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8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2,56</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27</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3,71</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Farmacia</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10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2,40</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10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3,20</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20</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2,75</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Medicina alternativa</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8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1,92</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0,96</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11</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1,51</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9054" w:type="dxa"/>
            <w:gridSpan w:val="7"/>
            <w:shd w:val="clear" w:color="auto" w:fill="auto"/>
          </w:tcPr>
          <w:p w:rsidR="009A4E4F" w:rsidRPr="00036D87" w:rsidRDefault="009A4E4F" w:rsidP="00400B7C">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Ha recibido información sobre TB.                                               N:734      (%)</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Si</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135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32,53</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102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31,68</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237</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32,59</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No</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277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67,23</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220</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68,32</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497</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67,71</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5D1291">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Medio por el que ha recibido información</w:t>
            </w:r>
            <w:r w:rsidR="005D1291" w:rsidRPr="00036D87">
              <w:rPr>
                <w:rFonts w:ascii="Times New Roman" w:eastAsia="Times New Roman" w:hAnsi="Times New Roman" w:cs="Times New Roman"/>
                <w:color w:val="000000"/>
                <w:sz w:val="24"/>
                <w:szCs w:val="24"/>
                <w:vertAlign w:val="superscript"/>
                <w:lang w:eastAsia="es-CO"/>
              </w:rPr>
              <w:t>a b</w:t>
            </w:r>
          </w:p>
        </w:tc>
        <w:tc>
          <w:tcPr>
            <w:tcW w:w="2506" w:type="dxa"/>
            <w:gridSpan w:val="2"/>
            <w:shd w:val="clear" w:color="auto" w:fill="auto"/>
          </w:tcPr>
          <w:p w:rsidR="009A4E4F" w:rsidRPr="00036D87" w:rsidRDefault="00400B7C" w:rsidP="00400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b/>
                <w:color w:val="000000"/>
                <w:sz w:val="24"/>
                <w:szCs w:val="24"/>
                <w:lang w:eastAsia="es-CO"/>
              </w:rPr>
              <w:t xml:space="preserve">  </w:t>
            </w:r>
            <w:r w:rsidR="009A4E4F" w:rsidRPr="00036D87">
              <w:rPr>
                <w:rFonts w:ascii="Times New Roman" w:eastAsia="Times New Roman" w:hAnsi="Times New Roman" w:cs="Times New Roman"/>
                <w:b/>
                <w:color w:val="000000"/>
                <w:sz w:val="24"/>
                <w:szCs w:val="24"/>
                <w:lang w:eastAsia="es-CO"/>
              </w:rPr>
              <w:t>N</w:t>
            </w:r>
            <w:r w:rsidR="009A4E4F" w:rsidRPr="00036D87">
              <w:rPr>
                <w:rFonts w:ascii="Times New Roman" w:eastAsia="Times New Roman" w:hAnsi="Times New Roman" w:cs="Times New Roman"/>
                <w:b/>
                <w:bCs/>
                <w:color w:val="000000"/>
                <w:sz w:val="24"/>
                <w:szCs w:val="24"/>
                <w:lang w:eastAsia="es-CO"/>
              </w:rPr>
              <w:t>:169</w:t>
            </w:r>
          </w:p>
        </w:tc>
        <w:tc>
          <w:tcPr>
            <w:tcW w:w="2507" w:type="dxa"/>
            <w:gridSpan w:val="2"/>
            <w:shd w:val="clear" w:color="auto" w:fill="auto"/>
          </w:tcPr>
          <w:p w:rsidR="009A4E4F" w:rsidRPr="00036D87" w:rsidRDefault="00400B7C"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b/>
                <w:color w:val="000000"/>
                <w:sz w:val="24"/>
                <w:szCs w:val="24"/>
                <w:lang w:eastAsia="es-CO"/>
              </w:rPr>
              <w:t xml:space="preserve">   </w:t>
            </w:r>
            <w:r w:rsidR="009A4E4F" w:rsidRPr="00036D87">
              <w:rPr>
                <w:rFonts w:ascii="Times New Roman" w:eastAsia="Times New Roman" w:hAnsi="Times New Roman" w:cs="Times New Roman"/>
                <w:b/>
                <w:color w:val="000000"/>
                <w:sz w:val="24"/>
                <w:szCs w:val="24"/>
                <w:lang w:eastAsia="es-CO"/>
              </w:rPr>
              <w:t>N</w:t>
            </w:r>
            <w:r w:rsidR="009A4E4F" w:rsidRPr="00036D87">
              <w:rPr>
                <w:rFonts w:ascii="Times New Roman" w:eastAsia="Times New Roman" w:hAnsi="Times New Roman" w:cs="Times New Roman"/>
                <w:b/>
                <w:bCs/>
                <w:color w:val="000000"/>
                <w:sz w:val="24"/>
                <w:szCs w:val="24"/>
                <w:lang w:eastAsia="es-CO"/>
              </w:rPr>
              <w:t>:142</w:t>
            </w:r>
            <w:r w:rsidR="009A4E4F" w:rsidRPr="00036D87">
              <w:rPr>
                <w:rFonts w:ascii="Times New Roman" w:eastAsia="Times New Roman" w:hAnsi="Times New Roman" w:cs="Times New Roman"/>
                <w:b/>
                <w:color w:val="000000"/>
                <w:sz w:val="24"/>
                <w:szCs w:val="24"/>
                <w:lang w:eastAsia="es-CO"/>
              </w:rPr>
              <w:t> </w:t>
            </w:r>
          </w:p>
        </w:tc>
        <w:tc>
          <w:tcPr>
            <w:tcW w:w="1238" w:type="dxa"/>
            <w:shd w:val="clear" w:color="auto" w:fill="auto"/>
          </w:tcPr>
          <w:p w:rsidR="009A4E4F" w:rsidRPr="00036D87" w:rsidRDefault="009A4E4F" w:rsidP="00400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36D87">
              <w:rPr>
                <w:rFonts w:ascii="Times New Roman" w:hAnsi="Times New Roman" w:cs="Times New Roman"/>
                <w:sz w:val="24"/>
                <w:szCs w:val="24"/>
              </w:rPr>
              <w:t xml:space="preserve"> </w:t>
            </w:r>
            <w:r w:rsidR="00400B7C" w:rsidRPr="00036D87">
              <w:rPr>
                <w:rFonts w:ascii="Times New Roman" w:hAnsi="Times New Roman" w:cs="Times New Roman"/>
                <w:sz w:val="24"/>
                <w:szCs w:val="24"/>
              </w:rPr>
              <w:t xml:space="preserve">   </w:t>
            </w:r>
            <w:r w:rsidRPr="00036D87">
              <w:rPr>
                <w:rFonts w:ascii="Times New Roman" w:hAnsi="Times New Roman" w:cs="Times New Roman"/>
                <w:b/>
                <w:sz w:val="24"/>
                <w:szCs w:val="24"/>
              </w:rPr>
              <w:t>N:311</w:t>
            </w:r>
          </w:p>
        </w:tc>
        <w:tc>
          <w:tcPr>
            <w:tcW w:w="1235" w:type="dxa"/>
            <w:shd w:val="clear" w:color="auto" w:fill="auto"/>
          </w:tcPr>
          <w:p w:rsidR="009A4E4F" w:rsidRPr="00036D87" w:rsidRDefault="00400B7C" w:rsidP="002C0D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36D87">
              <w:rPr>
                <w:rFonts w:ascii="Times New Roman" w:hAnsi="Times New Roman" w:cs="Times New Roman"/>
                <w:b/>
                <w:sz w:val="24"/>
                <w:szCs w:val="24"/>
              </w:rPr>
              <w:t xml:space="preserve">     </w:t>
            </w:r>
            <w:r w:rsidR="009A4E4F" w:rsidRPr="00036D87">
              <w:rPr>
                <w:rFonts w:ascii="Times New Roman" w:hAnsi="Times New Roman" w:cs="Times New Roman"/>
                <w:b/>
                <w:sz w:val="24"/>
                <w:szCs w:val="24"/>
              </w:rPr>
              <w:t>(%)</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Servicio de atención del seguro</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38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28,14</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51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35,91</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89</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28,61</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Televisión</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37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27,40</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28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19,71</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65</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20,90</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Amigos y conocidos</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33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24,44</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13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9,15</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46</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14,79</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Radio y prensa</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22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16,29</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16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11,26</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38</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12,21</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Familiares</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19</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14,07</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16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11,26</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35</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11,25</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Internet</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16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11,85</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10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7,04</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26</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8,36</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400B7C">
            <w:pPr>
              <w:ind w:left="284"/>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Seguro de atención primaria</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4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2.96</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8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5,63</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12</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3,85</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7"/>
            <w:shd w:val="clear" w:color="auto" w:fill="auto"/>
          </w:tcPr>
          <w:p w:rsidR="009A4E4F" w:rsidRPr="00036D87" w:rsidRDefault="009A4E4F" w:rsidP="002C0D42">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Médico le ha dicho que tenía TB</w:t>
            </w:r>
            <w:r w:rsidR="0017481D" w:rsidRPr="00036D87">
              <w:rPr>
                <w:rFonts w:ascii="Times New Roman" w:eastAsia="Times New Roman" w:hAnsi="Times New Roman" w:cs="Times New Roman"/>
                <w:color w:val="000000"/>
                <w:sz w:val="24"/>
                <w:szCs w:val="24"/>
                <w:lang w:eastAsia="es-CO"/>
              </w:rPr>
              <w:t xml:space="preserve"> </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Si</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7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1,70</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2 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0,62</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9</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1,2</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No </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405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98,30</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320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99,38</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725</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98,77</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9054" w:type="dxa"/>
            <w:gridSpan w:val="7"/>
            <w:shd w:val="clear" w:color="auto" w:fill="auto"/>
          </w:tcPr>
          <w:p w:rsidR="009A4E4F" w:rsidRPr="00036D87" w:rsidRDefault="009A4E4F" w:rsidP="005D1291">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 xml:space="preserve">Recibió tratamiento </w:t>
            </w:r>
            <w:r w:rsidR="005D1291" w:rsidRPr="00036D87">
              <w:rPr>
                <w:rFonts w:ascii="Times New Roman" w:eastAsia="Times New Roman" w:hAnsi="Times New Roman" w:cs="Times New Roman"/>
                <w:color w:val="000000"/>
                <w:sz w:val="24"/>
                <w:szCs w:val="24"/>
                <w:vertAlign w:val="superscript"/>
                <w:lang w:eastAsia="es-CO"/>
              </w:rPr>
              <w:t>c</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Si</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5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71,42</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100</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7</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77,77</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No </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28,58</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0</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22,22</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7"/>
            <w:shd w:val="clear" w:color="auto" w:fill="auto"/>
          </w:tcPr>
          <w:p w:rsidR="009A4E4F" w:rsidRPr="00036D87" w:rsidRDefault="009A4E4F" w:rsidP="002C0D42">
            <w:pPr>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Contacto con una persona con diagnóstico de TB</w:t>
            </w:r>
          </w:p>
        </w:tc>
      </w:tr>
      <w:tr w:rsidR="009A4E4F" w:rsidRPr="00036D87" w:rsidTr="00696945">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Si   </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64 </w:t>
            </w:r>
          </w:p>
        </w:tc>
        <w:tc>
          <w:tcPr>
            <w:tcW w:w="1247"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15,53</w:t>
            </w:r>
          </w:p>
        </w:tc>
        <w:tc>
          <w:tcPr>
            <w:tcW w:w="1259"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31 </w:t>
            </w:r>
          </w:p>
        </w:tc>
        <w:tc>
          <w:tcPr>
            <w:tcW w:w="124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9,63</w:t>
            </w:r>
          </w:p>
        </w:tc>
        <w:tc>
          <w:tcPr>
            <w:tcW w:w="1238"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95</w:t>
            </w:r>
          </w:p>
        </w:tc>
        <w:tc>
          <w:tcPr>
            <w:tcW w:w="1235" w:type="dxa"/>
            <w:shd w:val="clear" w:color="auto" w:fill="auto"/>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12,94</w:t>
            </w:r>
          </w:p>
        </w:tc>
      </w:tr>
      <w:tr w:rsidR="009A4E4F" w:rsidRPr="00036D87" w:rsidTr="00696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rsidR="009A4E4F" w:rsidRPr="00036D87" w:rsidRDefault="009A4E4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No </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348 </w:t>
            </w:r>
          </w:p>
        </w:tc>
        <w:tc>
          <w:tcPr>
            <w:tcW w:w="1247"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84,47</w:t>
            </w:r>
          </w:p>
        </w:tc>
        <w:tc>
          <w:tcPr>
            <w:tcW w:w="1259"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291 </w:t>
            </w:r>
          </w:p>
        </w:tc>
        <w:tc>
          <w:tcPr>
            <w:tcW w:w="124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eastAsia="Times New Roman" w:hAnsi="Times New Roman" w:cs="Times New Roman"/>
                <w:color w:val="000000"/>
                <w:sz w:val="24"/>
                <w:szCs w:val="24"/>
                <w:lang w:eastAsia="es-CO"/>
              </w:rPr>
              <w:t>90,37</w:t>
            </w:r>
          </w:p>
        </w:tc>
        <w:tc>
          <w:tcPr>
            <w:tcW w:w="1238"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639</w:t>
            </w:r>
          </w:p>
        </w:tc>
        <w:tc>
          <w:tcPr>
            <w:tcW w:w="1235" w:type="dxa"/>
            <w:shd w:val="clear" w:color="auto" w:fill="auto"/>
          </w:tcPr>
          <w:p w:rsidR="009A4E4F" w:rsidRPr="00036D87" w:rsidRDefault="009A4E4F" w:rsidP="002C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D87">
              <w:rPr>
                <w:rFonts w:ascii="Times New Roman" w:hAnsi="Times New Roman" w:cs="Times New Roman"/>
                <w:sz w:val="24"/>
                <w:szCs w:val="24"/>
              </w:rPr>
              <w:t>87,05</w:t>
            </w:r>
          </w:p>
        </w:tc>
      </w:tr>
      <w:tr w:rsidR="009A4E4F" w:rsidRPr="00036D87" w:rsidTr="00400B7C">
        <w:trPr>
          <w:trHeight w:val="80"/>
        </w:trPr>
        <w:tc>
          <w:tcPr>
            <w:cnfStyle w:val="001000000000" w:firstRow="0" w:lastRow="0" w:firstColumn="1" w:lastColumn="0" w:oddVBand="0" w:evenVBand="0" w:oddHBand="0" w:evenHBand="0" w:firstRowFirstColumn="0" w:firstRowLastColumn="0" w:lastRowFirstColumn="0" w:lastRowLastColumn="0"/>
            <w:tcW w:w="1568" w:type="dxa"/>
          </w:tcPr>
          <w:p w:rsidR="009A4E4F" w:rsidRPr="00036D87" w:rsidRDefault="009A4E4F" w:rsidP="002C0D42">
            <w:pPr>
              <w:ind w:left="284"/>
              <w:jc w:val="both"/>
              <w:rPr>
                <w:rFonts w:ascii="Times New Roman" w:eastAsia="Times New Roman" w:hAnsi="Times New Roman" w:cs="Times New Roman"/>
                <w:color w:val="000000"/>
                <w:sz w:val="24"/>
                <w:szCs w:val="24"/>
                <w:lang w:eastAsia="es-CO"/>
              </w:rPr>
            </w:pPr>
          </w:p>
        </w:tc>
        <w:tc>
          <w:tcPr>
            <w:tcW w:w="1259" w:type="dxa"/>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247" w:type="dxa"/>
          </w:tcPr>
          <w:p w:rsidR="009A4E4F" w:rsidRPr="00036D87" w:rsidRDefault="009A4E4F" w:rsidP="002C0D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259" w:type="dxa"/>
          </w:tcPr>
          <w:p w:rsidR="009A4E4F" w:rsidRPr="00036D87" w:rsidRDefault="009A4E4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1248" w:type="dxa"/>
          </w:tcPr>
          <w:p w:rsidR="009A4E4F" w:rsidRPr="00036D87" w:rsidRDefault="009A4E4F" w:rsidP="002C0D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8" w:type="dxa"/>
          </w:tcPr>
          <w:p w:rsidR="009A4E4F" w:rsidRPr="00036D87" w:rsidRDefault="009A4E4F" w:rsidP="002C0D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5" w:type="dxa"/>
          </w:tcPr>
          <w:p w:rsidR="009A4E4F" w:rsidRPr="00036D87" w:rsidRDefault="009A4E4F" w:rsidP="002C0D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9A4E4F" w:rsidRPr="00036D87" w:rsidRDefault="009A4E4F" w:rsidP="009A4E4F">
      <w:pPr>
        <w:spacing w:after="0" w:line="240" w:lineRule="auto"/>
        <w:jc w:val="both"/>
        <w:rPr>
          <w:rFonts w:ascii="Times New Roman" w:hAnsi="Times New Roman" w:cs="Times New Roman"/>
          <w:color w:val="000000"/>
          <w:sz w:val="24"/>
          <w:szCs w:val="24"/>
          <w:shd w:val="clear" w:color="auto" w:fill="FFFFFF"/>
        </w:rPr>
      </w:pPr>
    </w:p>
    <w:p w:rsidR="009A4E4F" w:rsidRPr="00036D87" w:rsidRDefault="005D1291" w:rsidP="009A4E4F">
      <w:pPr>
        <w:spacing w:after="0" w:line="240" w:lineRule="auto"/>
        <w:jc w:val="both"/>
        <w:rPr>
          <w:rFonts w:ascii="Times New Roman" w:hAnsi="Times New Roman" w:cs="Times New Roman"/>
          <w:sz w:val="24"/>
          <w:szCs w:val="24"/>
        </w:rPr>
      </w:pPr>
      <w:r w:rsidRPr="00036D87">
        <w:rPr>
          <w:rFonts w:ascii="Times New Roman" w:hAnsi="Times New Roman" w:cs="Times New Roman"/>
          <w:sz w:val="24"/>
          <w:szCs w:val="24"/>
          <w:vertAlign w:val="superscript"/>
        </w:rPr>
        <w:t>a</w:t>
      </w:r>
      <w:r w:rsidR="009A4E4F" w:rsidRPr="00036D87">
        <w:rPr>
          <w:rFonts w:ascii="Times New Roman" w:hAnsi="Times New Roman" w:cs="Times New Roman"/>
          <w:sz w:val="24"/>
          <w:szCs w:val="24"/>
        </w:rPr>
        <w:t xml:space="preserve"> Los encuestados podían responder más de una opción</w:t>
      </w:r>
    </w:p>
    <w:p w:rsidR="009A4E4F" w:rsidRPr="00036D87" w:rsidRDefault="005D1291" w:rsidP="009A4E4F">
      <w:pPr>
        <w:spacing w:after="0" w:line="240" w:lineRule="auto"/>
        <w:jc w:val="both"/>
        <w:rPr>
          <w:rFonts w:ascii="Times New Roman" w:hAnsi="Times New Roman" w:cs="Times New Roman"/>
          <w:color w:val="000000"/>
          <w:sz w:val="24"/>
          <w:szCs w:val="24"/>
          <w:shd w:val="clear" w:color="auto" w:fill="FFFFFF"/>
        </w:rPr>
      </w:pPr>
      <w:r w:rsidRPr="00036D87">
        <w:rPr>
          <w:rFonts w:ascii="Times New Roman" w:hAnsi="Times New Roman" w:cs="Times New Roman"/>
          <w:color w:val="000000"/>
          <w:sz w:val="24"/>
          <w:szCs w:val="24"/>
          <w:shd w:val="clear" w:color="auto" w:fill="FFFFFF"/>
          <w:vertAlign w:val="superscript"/>
        </w:rPr>
        <w:t>b</w:t>
      </w:r>
      <w:r w:rsidR="009A4E4F" w:rsidRPr="00036D87">
        <w:rPr>
          <w:rFonts w:ascii="Times New Roman" w:hAnsi="Times New Roman" w:cs="Times New Roman"/>
          <w:color w:val="000000"/>
          <w:sz w:val="24"/>
          <w:szCs w:val="24"/>
          <w:shd w:val="clear" w:color="auto" w:fill="FFFFFF"/>
        </w:rPr>
        <w:t xml:space="preserve"> De los que han recibido información sobre TB</w:t>
      </w:r>
    </w:p>
    <w:p w:rsidR="009A4E4F" w:rsidRPr="00036D87" w:rsidRDefault="005D1291" w:rsidP="009A4E4F">
      <w:pPr>
        <w:spacing w:after="0" w:line="240" w:lineRule="auto"/>
        <w:jc w:val="both"/>
        <w:rPr>
          <w:rFonts w:ascii="Times New Roman" w:hAnsi="Times New Roman" w:cs="Times New Roman"/>
          <w:color w:val="000000"/>
          <w:sz w:val="24"/>
          <w:szCs w:val="24"/>
          <w:shd w:val="clear" w:color="auto" w:fill="FFFFFF"/>
        </w:rPr>
      </w:pPr>
      <w:r w:rsidRPr="00036D87">
        <w:rPr>
          <w:rFonts w:ascii="Times New Roman" w:hAnsi="Times New Roman" w:cs="Times New Roman"/>
          <w:color w:val="000000"/>
          <w:sz w:val="24"/>
          <w:szCs w:val="24"/>
          <w:shd w:val="clear" w:color="auto" w:fill="FFFFFF"/>
          <w:vertAlign w:val="superscript"/>
        </w:rPr>
        <w:t xml:space="preserve">c </w:t>
      </w:r>
      <w:r w:rsidR="009A4E4F" w:rsidRPr="00036D87">
        <w:rPr>
          <w:rFonts w:ascii="Times New Roman" w:hAnsi="Times New Roman" w:cs="Times New Roman"/>
          <w:color w:val="000000"/>
          <w:sz w:val="24"/>
          <w:szCs w:val="24"/>
          <w:shd w:val="clear" w:color="auto" w:fill="FFFFFF"/>
        </w:rPr>
        <w:t>De las personas que han tenido el diagnostico de TB cuales recibieron manejo</w:t>
      </w:r>
    </w:p>
    <w:p w:rsidR="009A4E4F" w:rsidRPr="00036D87" w:rsidRDefault="009A4E4F" w:rsidP="00344B93">
      <w:pPr>
        <w:spacing w:after="0" w:line="240" w:lineRule="auto"/>
        <w:jc w:val="both"/>
        <w:rPr>
          <w:rFonts w:ascii="Times New Roman" w:hAnsi="Times New Roman" w:cs="Times New Roman"/>
          <w:color w:val="000000"/>
          <w:sz w:val="24"/>
          <w:szCs w:val="24"/>
          <w:shd w:val="clear" w:color="auto" w:fill="FFFFFF"/>
        </w:rPr>
      </w:pPr>
    </w:p>
    <w:p w:rsidR="00E30588" w:rsidRPr="00036D87" w:rsidRDefault="00875E3E" w:rsidP="00E03F73">
      <w:pPr>
        <w:spacing w:after="0" w:line="480" w:lineRule="auto"/>
        <w:jc w:val="both"/>
        <w:rPr>
          <w:rFonts w:ascii="Times New Roman" w:hAnsi="Times New Roman" w:cs="Times New Roman"/>
          <w:color w:val="000000"/>
          <w:sz w:val="24"/>
          <w:szCs w:val="24"/>
          <w:shd w:val="clear" w:color="auto" w:fill="FFFFFF"/>
        </w:rPr>
      </w:pPr>
      <w:r w:rsidRPr="00036D87">
        <w:rPr>
          <w:rFonts w:ascii="Times New Roman" w:hAnsi="Times New Roman" w:cs="Times New Roman"/>
          <w:sz w:val="24"/>
          <w:szCs w:val="24"/>
        </w:rPr>
        <w:lastRenderedPageBreak/>
        <w:t>Del total  de</w:t>
      </w:r>
      <w:r w:rsidR="00E30588" w:rsidRPr="00036D87">
        <w:rPr>
          <w:rFonts w:ascii="Times New Roman" w:hAnsi="Times New Roman" w:cs="Times New Roman"/>
          <w:sz w:val="24"/>
          <w:szCs w:val="24"/>
        </w:rPr>
        <w:t xml:space="preserve"> </w:t>
      </w:r>
      <w:r w:rsidR="00E567C3" w:rsidRPr="00036D87">
        <w:rPr>
          <w:rFonts w:ascii="Times New Roman" w:hAnsi="Times New Roman" w:cs="Times New Roman"/>
          <w:sz w:val="24"/>
          <w:szCs w:val="24"/>
        </w:rPr>
        <w:t xml:space="preserve">734 </w:t>
      </w:r>
      <w:r w:rsidR="00E30588" w:rsidRPr="00036D87">
        <w:rPr>
          <w:rFonts w:ascii="Times New Roman" w:hAnsi="Times New Roman" w:cs="Times New Roman"/>
          <w:sz w:val="24"/>
          <w:szCs w:val="24"/>
        </w:rPr>
        <w:t>encuestados, 95</w:t>
      </w:r>
      <w:r w:rsidR="00E30588" w:rsidRPr="00036D87">
        <w:rPr>
          <w:rFonts w:ascii="Times New Roman" w:eastAsia="Times New Roman" w:hAnsi="Times New Roman" w:cs="Times New Roman"/>
          <w:color w:val="000000"/>
          <w:sz w:val="24"/>
          <w:szCs w:val="24"/>
          <w:lang w:eastAsia="es-CO"/>
        </w:rPr>
        <w:t xml:space="preserve"> (</w:t>
      </w:r>
      <w:r w:rsidR="000E146E" w:rsidRPr="00036D87">
        <w:rPr>
          <w:rFonts w:ascii="Times New Roman" w:eastAsia="Times New Roman" w:hAnsi="Times New Roman" w:cs="Times New Roman"/>
          <w:color w:val="000000"/>
          <w:sz w:val="24"/>
          <w:szCs w:val="24"/>
          <w:lang w:eastAsia="es-CO"/>
        </w:rPr>
        <w:t>12,94</w:t>
      </w:r>
      <w:r w:rsidR="00E30588" w:rsidRPr="00036D87">
        <w:rPr>
          <w:rFonts w:ascii="Times New Roman" w:eastAsia="Times New Roman" w:hAnsi="Times New Roman" w:cs="Times New Roman"/>
          <w:color w:val="000000"/>
          <w:sz w:val="24"/>
          <w:szCs w:val="24"/>
          <w:lang w:eastAsia="es-CO"/>
        </w:rPr>
        <w:t xml:space="preserve">%) </w:t>
      </w:r>
      <w:r w:rsidR="00E30588" w:rsidRPr="00036D87">
        <w:rPr>
          <w:rFonts w:ascii="Times New Roman" w:hAnsi="Times New Roman" w:cs="Times New Roman"/>
          <w:sz w:val="24"/>
          <w:szCs w:val="24"/>
        </w:rPr>
        <w:t>afirmaron haber estado en contacto con una persona con d</w:t>
      </w:r>
      <w:r w:rsidR="00313AA0" w:rsidRPr="00036D87">
        <w:rPr>
          <w:rFonts w:ascii="Times New Roman" w:hAnsi="Times New Roman" w:cs="Times New Roman"/>
          <w:sz w:val="24"/>
          <w:szCs w:val="24"/>
        </w:rPr>
        <w:t>iagnóstico de TB, de ellos 28 (</w:t>
      </w:r>
      <w:r w:rsidR="00E30588" w:rsidRPr="00036D87">
        <w:rPr>
          <w:rFonts w:ascii="Times New Roman" w:hAnsi="Times New Roman" w:cs="Times New Roman"/>
          <w:sz w:val="24"/>
          <w:szCs w:val="24"/>
        </w:rPr>
        <w:t>2</w:t>
      </w:r>
      <w:r w:rsidR="00313AA0" w:rsidRPr="00036D87">
        <w:rPr>
          <w:rFonts w:ascii="Times New Roman" w:hAnsi="Times New Roman" w:cs="Times New Roman"/>
          <w:sz w:val="24"/>
          <w:szCs w:val="24"/>
        </w:rPr>
        <w:t>9</w:t>
      </w:r>
      <w:r w:rsidR="00E30588" w:rsidRPr="00036D87">
        <w:rPr>
          <w:rFonts w:ascii="Times New Roman" w:hAnsi="Times New Roman" w:cs="Times New Roman"/>
          <w:sz w:val="24"/>
          <w:szCs w:val="24"/>
        </w:rPr>
        <w:t>,</w:t>
      </w:r>
      <w:r w:rsidR="00313AA0" w:rsidRPr="00036D87">
        <w:rPr>
          <w:rFonts w:ascii="Times New Roman" w:hAnsi="Times New Roman" w:cs="Times New Roman"/>
          <w:sz w:val="24"/>
          <w:szCs w:val="24"/>
        </w:rPr>
        <w:t>47</w:t>
      </w:r>
      <w:r w:rsidR="00E30588" w:rsidRPr="00036D87">
        <w:rPr>
          <w:rFonts w:ascii="Times New Roman" w:hAnsi="Times New Roman" w:cs="Times New Roman"/>
          <w:sz w:val="24"/>
          <w:szCs w:val="24"/>
        </w:rPr>
        <w:t>%) eran amigos o conocidos 27 (</w:t>
      </w:r>
      <w:r w:rsidR="00313AA0" w:rsidRPr="00036D87">
        <w:rPr>
          <w:rFonts w:ascii="Times New Roman" w:hAnsi="Times New Roman" w:cs="Times New Roman"/>
          <w:sz w:val="24"/>
          <w:szCs w:val="24"/>
        </w:rPr>
        <w:t>28,42</w:t>
      </w:r>
      <w:r w:rsidR="00E30588" w:rsidRPr="00036D87">
        <w:rPr>
          <w:rFonts w:ascii="Times New Roman" w:hAnsi="Times New Roman" w:cs="Times New Roman"/>
          <w:sz w:val="24"/>
          <w:szCs w:val="24"/>
        </w:rPr>
        <w:t>%) eran familiares cercanos (padres, pareja, hermanos, abuelos), 18 (</w:t>
      </w:r>
      <w:r w:rsidR="00313AA0" w:rsidRPr="00036D87">
        <w:rPr>
          <w:rFonts w:ascii="Times New Roman" w:hAnsi="Times New Roman" w:cs="Times New Roman"/>
          <w:sz w:val="24"/>
          <w:szCs w:val="24"/>
        </w:rPr>
        <w:t>18,94</w:t>
      </w:r>
      <w:r w:rsidR="00E30588" w:rsidRPr="00036D87">
        <w:rPr>
          <w:rFonts w:ascii="Times New Roman" w:hAnsi="Times New Roman" w:cs="Times New Roman"/>
          <w:sz w:val="24"/>
          <w:szCs w:val="24"/>
        </w:rPr>
        <w:t>%) eran familiares de segundo grado (primos, tíos y familia política), 7 (</w:t>
      </w:r>
      <w:r w:rsidR="00313AA0" w:rsidRPr="00036D87">
        <w:rPr>
          <w:rFonts w:ascii="Times New Roman" w:hAnsi="Times New Roman" w:cs="Times New Roman"/>
          <w:sz w:val="24"/>
          <w:szCs w:val="24"/>
        </w:rPr>
        <w:t>7,36</w:t>
      </w:r>
      <w:r w:rsidR="00E30588" w:rsidRPr="00036D87">
        <w:rPr>
          <w:rFonts w:ascii="Times New Roman" w:hAnsi="Times New Roman" w:cs="Times New Roman"/>
          <w:sz w:val="24"/>
          <w:szCs w:val="24"/>
        </w:rPr>
        <w:t>%) vecinos o inquilinos. 15 (</w:t>
      </w:r>
      <w:r w:rsidR="00313AA0" w:rsidRPr="00036D87">
        <w:rPr>
          <w:rFonts w:ascii="Times New Roman" w:hAnsi="Times New Roman" w:cs="Times New Roman"/>
          <w:sz w:val="24"/>
          <w:szCs w:val="24"/>
        </w:rPr>
        <w:t>15,78</w:t>
      </w:r>
      <w:r w:rsidR="00E30588" w:rsidRPr="00036D87">
        <w:rPr>
          <w:rFonts w:ascii="Times New Roman" w:hAnsi="Times New Roman" w:cs="Times New Roman"/>
          <w:sz w:val="24"/>
          <w:szCs w:val="24"/>
        </w:rPr>
        <w:t>%) no manifestaron el parentesco. Así mismo, de estos 95 encuestados, 31(</w:t>
      </w:r>
      <w:r w:rsidR="00B55149" w:rsidRPr="00036D87">
        <w:rPr>
          <w:rFonts w:ascii="Times New Roman" w:hAnsi="Times New Roman" w:cs="Times New Roman"/>
          <w:sz w:val="24"/>
          <w:szCs w:val="24"/>
        </w:rPr>
        <w:t>32,63</w:t>
      </w:r>
      <w:r w:rsidR="00E30588" w:rsidRPr="00036D87">
        <w:rPr>
          <w:rFonts w:ascii="Times New Roman" w:hAnsi="Times New Roman" w:cs="Times New Roman"/>
          <w:sz w:val="24"/>
          <w:szCs w:val="24"/>
        </w:rPr>
        <w:t xml:space="preserve">%) refiere haber convivido con alguien con TB. </w:t>
      </w:r>
      <w:r w:rsidR="00E30588" w:rsidRPr="00036D87">
        <w:rPr>
          <w:rFonts w:ascii="Times New Roman" w:hAnsi="Times New Roman" w:cs="Times New Roman"/>
          <w:color w:val="000000"/>
          <w:sz w:val="24"/>
          <w:szCs w:val="24"/>
          <w:shd w:val="clear" w:color="auto" w:fill="FFFFFF"/>
        </w:rPr>
        <w:t xml:space="preserve">Adicionalmente, durante la encuesta se indagó si la persona que contestó o algún contacto de ella presentaba síntomas sugestivos de enfermedad pulmonar tales como tos con expectoración, pérdida de peso o fiebre. Los resultados se presentan en la tabla 4. </w:t>
      </w:r>
    </w:p>
    <w:p w:rsidR="009A4E4F" w:rsidRPr="00036D87" w:rsidRDefault="009A4E4F" w:rsidP="00344B93">
      <w:pPr>
        <w:spacing w:after="0" w:line="240" w:lineRule="auto"/>
        <w:jc w:val="both"/>
        <w:rPr>
          <w:rFonts w:ascii="Times New Roman" w:hAnsi="Times New Roman" w:cs="Times New Roman"/>
          <w:color w:val="000000"/>
          <w:sz w:val="24"/>
          <w:szCs w:val="24"/>
          <w:shd w:val="clear" w:color="auto" w:fill="FFFFFF"/>
        </w:rPr>
      </w:pPr>
    </w:p>
    <w:p w:rsidR="00E30588" w:rsidRPr="00036D87" w:rsidRDefault="00E30588" w:rsidP="00E30588">
      <w:pPr>
        <w:spacing w:after="0" w:line="240" w:lineRule="auto"/>
        <w:jc w:val="center"/>
        <w:rPr>
          <w:rFonts w:ascii="Times New Roman" w:hAnsi="Times New Roman" w:cs="Times New Roman"/>
          <w:color w:val="000000"/>
          <w:sz w:val="24"/>
          <w:szCs w:val="24"/>
          <w:shd w:val="clear" w:color="auto" w:fill="FFFFFF"/>
        </w:rPr>
      </w:pPr>
      <w:r w:rsidRPr="00036D87">
        <w:rPr>
          <w:rFonts w:ascii="Times New Roman" w:hAnsi="Times New Roman" w:cs="Times New Roman"/>
          <w:b/>
          <w:color w:val="000000"/>
          <w:sz w:val="24"/>
          <w:szCs w:val="24"/>
          <w:shd w:val="clear" w:color="auto" w:fill="FFFFFF"/>
        </w:rPr>
        <w:t>Tabla 4.</w:t>
      </w:r>
      <w:r w:rsidRPr="00036D87">
        <w:rPr>
          <w:rFonts w:ascii="Times New Roman" w:hAnsi="Times New Roman" w:cs="Times New Roman"/>
          <w:color w:val="000000"/>
          <w:sz w:val="24"/>
          <w:szCs w:val="24"/>
          <w:shd w:val="clear" w:color="auto" w:fill="FFFFFF"/>
        </w:rPr>
        <w:t xml:space="preserve"> Presencia de síntomas sugestivos de enfermedad pulmonar en los encuestados y sus contactos en las dos comunidades.</w:t>
      </w:r>
    </w:p>
    <w:p w:rsidR="00E30588" w:rsidRPr="00036D87" w:rsidRDefault="00E30588" w:rsidP="00E30588">
      <w:pPr>
        <w:spacing w:after="0" w:line="240" w:lineRule="auto"/>
        <w:jc w:val="center"/>
        <w:rPr>
          <w:rFonts w:ascii="Times New Roman" w:hAnsi="Times New Roman" w:cs="Times New Roman"/>
          <w:b/>
          <w:sz w:val="24"/>
          <w:szCs w:val="24"/>
        </w:rPr>
      </w:pPr>
    </w:p>
    <w:tbl>
      <w:tblPr>
        <w:tblStyle w:val="Sombreadoclaro"/>
        <w:tblW w:w="9141" w:type="dxa"/>
        <w:tblLook w:val="04A0" w:firstRow="1" w:lastRow="0" w:firstColumn="1" w:lastColumn="0" w:noHBand="0" w:noVBand="1"/>
      </w:tblPr>
      <w:tblGrid>
        <w:gridCol w:w="3284"/>
        <w:gridCol w:w="1391"/>
        <w:gridCol w:w="1457"/>
        <w:gridCol w:w="1552"/>
        <w:gridCol w:w="1457"/>
      </w:tblGrid>
      <w:tr w:rsidR="00E30588" w:rsidRPr="00036D87" w:rsidTr="00400B7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284" w:type="dxa"/>
            <w:vMerge w:val="restart"/>
            <w:shd w:val="clear" w:color="auto" w:fill="auto"/>
          </w:tcPr>
          <w:p w:rsidR="00E30588" w:rsidRPr="00036D87" w:rsidRDefault="00E30588" w:rsidP="002C0D42">
            <w:pPr>
              <w:jc w:val="cente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Síntoma en los últimos seis (6) meses</w:t>
            </w:r>
          </w:p>
        </w:tc>
        <w:tc>
          <w:tcPr>
            <w:tcW w:w="2848" w:type="dxa"/>
            <w:gridSpan w:val="2"/>
            <w:shd w:val="clear" w:color="auto" w:fill="auto"/>
          </w:tcPr>
          <w:p w:rsidR="00E30588" w:rsidRPr="00036D87" w:rsidRDefault="00E30588" w:rsidP="00400B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1</w:t>
            </w:r>
          </w:p>
        </w:tc>
        <w:tc>
          <w:tcPr>
            <w:tcW w:w="3009" w:type="dxa"/>
            <w:gridSpan w:val="2"/>
            <w:shd w:val="clear" w:color="auto" w:fill="auto"/>
          </w:tcPr>
          <w:p w:rsidR="00E30588" w:rsidRPr="00036D87" w:rsidRDefault="00E30588" w:rsidP="00400B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2</w:t>
            </w:r>
          </w:p>
        </w:tc>
      </w:tr>
      <w:tr w:rsidR="00E30588" w:rsidRPr="00036D87" w:rsidTr="00400B7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284" w:type="dxa"/>
            <w:vMerge/>
            <w:shd w:val="clear" w:color="auto" w:fill="auto"/>
          </w:tcPr>
          <w:p w:rsidR="00E30588" w:rsidRPr="00036D87" w:rsidRDefault="00E30588" w:rsidP="002C0D42">
            <w:pPr>
              <w:rPr>
                <w:rFonts w:ascii="Times New Roman" w:eastAsia="Times New Roman" w:hAnsi="Times New Roman" w:cs="Times New Roman"/>
                <w:b w:val="0"/>
                <w:bCs w:val="0"/>
                <w:color w:val="000000"/>
                <w:sz w:val="24"/>
                <w:szCs w:val="24"/>
                <w:lang w:eastAsia="es-CO"/>
              </w:rPr>
            </w:pPr>
          </w:p>
        </w:tc>
        <w:tc>
          <w:tcPr>
            <w:tcW w:w="1391" w:type="dxa"/>
            <w:shd w:val="clear" w:color="auto" w:fill="auto"/>
          </w:tcPr>
          <w:p w:rsidR="00E30588" w:rsidRPr="00036D87" w:rsidRDefault="00E30588"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Sx personales</w:t>
            </w:r>
          </w:p>
        </w:tc>
        <w:tc>
          <w:tcPr>
            <w:tcW w:w="1457" w:type="dxa"/>
            <w:shd w:val="clear" w:color="auto" w:fill="auto"/>
          </w:tcPr>
          <w:p w:rsidR="00E30588" w:rsidRPr="00036D87" w:rsidRDefault="00E30588"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Sx del contacto</w:t>
            </w:r>
          </w:p>
        </w:tc>
        <w:tc>
          <w:tcPr>
            <w:tcW w:w="1552" w:type="dxa"/>
            <w:shd w:val="clear" w:color="auto" w:fill="auto"/>
          </w:tcPr>
          <w:p w:rsidR="00E30588" w:rsidRPr="00036D87" w:rsidRDefault="00E30588"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Sx personales</w:t>
            </w:r>
          </w:p>
        </w:tc>
        <w:tc>
          <w:tcPr>
            <w:tcW w:w="1457" w:type="dxa"/>
            <w:shd w:val="clear" w:color="auto" w:fill="auto"/>
          </w:tcPr>
          <w:p w:rsidR="00E30588" w:rsidRPr="00036D87" w:rsidRDefault="00E30588"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Sx del contacto</w:t>
            </w:r>
          </w:p>
        </w:tc>
      </w:tr>
      <w:tr w:rsidR="00E30588" w:rsidRPr="00036D87" w:rsidTr="00400B7C">
        <w:trPr>
          <w:trHeight w:val="222"/>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E30588" w:rsidRPr="00036D87" w:rsidRDefault="00E30588" w:rsidP="002C0D42">
            <w:pPr>
              <w:rPr>
                <w:rFonts w:ascii="Times New Roman" w:eastAsia="Times New Roman" w:hAnsi="Times New Roman" w:cs="Times New Roman"/>
                <w:b w:val="0"/>
                <w:bCs w:val="0"/>
                <w:color w:val="000000"/>
                <w:sz w:val="24"/>
                <w:szCs w:val="24"/>
                <w:lang w:eastAsia="es-CO"/>
              </w:rPr>
            </w:pPr>
          </w:p>
        </w:tc>
        <w:tc>
          <w:tcPr>
            <w:tcW w:w="1391" w:type="dxa"/>
            <w:shd w:val="clear" w:color="auto" w:fill="auto"/>
          </w:tcPr>
          <w:p w:rsidR="00E30588" w:rsidRPr="00036D87" w:rsidRDefault="00400B7C"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N</w:t>
            </w:r>
            <w:r w:rsidR="00E30588" w:rsidRPr="00036D87">
              <w:rPr>
                <w:rFonts w:ascii="Times New Roman" w:eastAsia="Times New Roman" w:hAnsi="Times New Roman" w:cs="Times New Roman"/>
                <w:bCs/>
                <w:color w:val="000000"/>
                <w:sz w:val="24"/>
                <w:szCs w:val="24"/>
                <w:lang w:eastAsia="es-CO"/>
              </w:rPr>
              <w:t xml:space="preserve"> (%)</w:t>
            </w:r>
          </w:p>
        </w:tc>
        <w:tc>
          <w:tcPr>
            <w:tcW w:w="1457" w:type="dxa"/>
            <w:shd w:val="clear" w:color="auto" w:fill="auto"/>
          </w:tcPr>
          <w:p w:rsidR="00E30588" w:rsidRPr="00036D87" w:rsidRDefault="00400B7C"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N</w:t>
            </w:r>
            <w:r w:rsidR="00E30588" w:rsidRPr="00036D87">
              <w:rPr>
                <w:rFonts w:ascii="Times New Roman" w:eastAsia="Times New Roman" w:hAnsi="Times New Roman" w:cs="Times New Roman"/>
                <w:bCs/>
                <w:color w:val="000000"/>
                <w:sz w:val="24"/>
                <w:szCs w:val="24"/>
                <w:lang w:eastAsia="es-CO"/>
              </w:rPr>
              <w:t xml:space="preserve"> (%)</w:t>
            </w:r>
          </w:p>
        </w:tc>
        <w:tc>
          <w:tcPr>
            <w:tcW w:w="1552" w:type="dxa"/>
            <w:shd w:val="clear" w:color="auto" w:fill="auto"/>
          </w:tcPr>
          <w:p w:rsidR="00E30588" w:rsidRPr="00036D87" w:rsidRDefault="00400B7C"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N</w:t>
            </w:r>
            <w:r w:rsidR="00E30588" w:rsidRPr="00036D87">
              <w:rPr>
                <w:rFonts w:ascii="Times New Roman" w:eastAsia="Times New Roman" w:hAnsi="Times New Roman" w:cs="Times New Roman"/>
                <w:bCs/>
                <w:color w:val="000000"/>
                <w:sz w:val="24"/>
                <w:szCs w:val="24"/>
                <w:lang w:eastAsia="es-CO"/>
              </w:rPr>
              <w:t xml:space="preserve"> (%)</w:t>
            </w:r>
          </w:p>
        </w:tc>
        <w:tc>
          <w:tcPr>
            <w:tcW w:w="1457" w:type="dxa"/>
            <w:shd w:val="clear" w:color="auto" w:fill="auto"/>
          </w:tcPr>
          <w:p w:rsidR="00E30588" w:rsidRPr="00036D87" w:rsidRDefault="00400B7C"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N</w:t>
            </w:r>
            <w:r w:rsidR="00E30588" w:rsidRPr="00036D87">
              <w:rPr>
                <w:rFonts w:ascii="Times New Roman" w:eastAsia="Times New Roman" w:hAnsi="Times New Roman" w:cs="Times New Roman"/>
                <w:bCs/>
                <w:color w:val="000000"/>
                <w:sz w:val="24"/>
                <w:szCs w:val="24"/>
                <w:lang w:eastAsia="es-CO"/>
              </w:rPr>
              <w:t xml:space="preserve"> (%)</w:t>
            </w:r>
          </w:p>
        </w:tc>
      </w:tr>
      <w:tr w:rsidR="00E30588" w:rsidRPr="00036D87" w:rsidTr="00400B7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E30588" w:rsidRPr="00036D87" w:rsidRDefault="00E30588"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Tos con expectoración durante al menos 15 días </w:t>
            </w:r>
          </w:p>
        </w:tc>
        <w:tc>
          <w:tcPr>
            <w:tcW w:w="1391"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72 </w:t>
            </w:r>
            <w:r w:rsidR="00400B7C" w:rsidRPr="00036D87">
              <w:rPr>
                <w:rFonts w:ascii="Times New Roman" w:eastAsia="Times New Roman" w:hAnsi="Times New Roman" w:cs="Times New Roman"/>
                <w:color w:val="000000"/>
                <w:sz w:val="24"/>
                <w:szCs w:val="24"/>
                <w:lang w:eastAsia="es-CO"/>
              </w:rPr>
              <w:t>(</w:t>
            </w:r>
            <w:r w:rsidRPr="00036D87">
              <w:rPr>
                <w:rFonts w:ascii="Times New Roman" w:eastAsia="Times New Roman" w:hAnsi="Times New Roman" w:cs="Times New Roman"/>
                <w:color w:val="000000"/>
                <w:sz w:val="24"/>
                <w:szCs w:val="24"/>
                <w:lang w:eastAsia="es-CO"/>
              </w:rPr>
              <w:t>7,48%)</w:t>
            </w:r>
          </w:p>
        </w:tc>
        <w:tc>
          <w:tcPr>
            <w:tcW w:w="1457"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49</w:t>
            </w:r>
            <w:r w:rsidR="00400B7C" w:rsidRPr="00036D87">
              <w:rPr>
                <w:rFonts w:ascii="Times New Roman" w:eastAsia="Times New Roman" w:hAnsi="Times New Roman" w:cs="Times New Roman"/>
                <w:color w:val="000000"/>
                <w:sz w:val="24"/>
                <w:szCs w:val="24"/>
                <w:lang w:eastAsia="es-CO"/>
              </w:rPr>
              <w:t>(</w:t>
            </w:r>
            <w:r w:rsidRPr="00036D87">
              <w:rPr>
                <w:rFonts w:ascii="Times New Roman" w:eastAsia="Times New Roman" w:hAnsi="Times New Roman" w:cs="Times New Roman"/>
                <w:color w:val="000000"/>
                <w:sz w:val="24"/>
                <w:szCs w:val="24"/>
                <w:lang w:eastAsia="es-CO"/>
              </w:rPr>
              <w:t>11,89%)</w:t>
            </w:r>
          </w:p>
        </w:tc>
        <w:tc>
          <w:tcPr>
            <w:tcW w:w="1552"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61 (18,94%)</w:t>
            </w:r>
          </w:p>
        </w:tc>
        <w:tc>
          <w:tcPr>
            <w:tcW w:w="1457"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40(12,42%)</w:t>
            </w:r>
          </w:p>
        </w:tc>
      </w:tr>
      <w:tr w:rsidR="00E30588" w:rsidRPr="00036D87" w:rsidTr="00400B7C">
        <w:trPr>
          <w:trHeight w:val="519"/>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E30588" w:rsidRPr="00036D87" w:rsidRDefault="00E30588" w:rsidP="002C0D42">
            <w:pPr>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Pérdida de peso de forma inexplicable</w:t>
            </w:r>
          </w:p>
        </w:tc>
        <w:tc>
          <w:tcPr>
            <w:tcW w:w="1391"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23 (5,58%)</w:t>
            </w:r>
          </w:p>
        </w:tc>
        <w:tc>
          <w:tcPr>
            <w:tcW w:w="1457"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22 (5,34%)</w:t>
            </w:r>
          </w:p>
        </w:tc>
        <w:tc>
          <w:tcPr>
            <w:tcW w:w="1552"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21 (6,52%)</w:t>
            </w:r>
          </w:p>
        </w:tc>
        <w:tc>
          <w:tcPr>
            <w:tcW w:w="1457"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14 (4,35%)</w:t>
            </w:r>
          </w:p>
        </w:tc>
      </w:tr>
      <w:tr w:rsidR="00E30588" w:rsidRPr="00036D87" w:rsidTr="00400B7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E30588" w:rsidRPr="00036D87" w:rsidRDefault="00E30588"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Fiebre continua durante al menos un mes</w:t>
            </w:r>
          </w:p>
        </w:tc>
        <w:tc>
          <w:tcPr>
            <w:tcW w:w="1391"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 (1,94%)</w:t>
            </w:r>
          </w:p>
        </w:tc>
        <w:tc>
          <w:tcPr>
            <w:tcW w:w="1457"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15 (3,64%)</w:t>
            </w:r>
          </w:p>
        </w:tc>
        <w:tc>
          <w:tcPr>
            <w:tcW w:w="1552"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 (2,48%)</w:t>
            </w:r>
          </w:p>
        </w:tc>
        <w:tc>
          <w:tcPr>
            <w:tcW w:w="1457" w:type="dxa"/>
            <w:shd w:val="clear" w:color="auto" w:fill="auto"/>
          </w:tcPr>
          <w:p w:rsidR="00E30588" w:rsidRPr="00036D87" w:rsidRDefault="00E30588" w:rsidP="00400B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 (1,55%)</w:t>
            </w:r>
          </w:p>
        </w:tc>
      </w:tr>
      <w:tr w:rsidR="00E30588" w:rsidRPr="00036D87" w:rsidTr="00400B7C">
        <w:trPr>
          <w:trHeight w:val="459"/>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E30588" w:rsidRPr="00036D87" w:rsidRDefault="00E30588" w:rsidP="002C0D42">
            <w:pPr>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Episodio de hemoptisis o expectoración con sangre</w:t>
            </w:r>
          </w:p>
        </w:tc>
        <w:tc>
          <w:tcPr>
            <w:tcW w:w="1391"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 (1,21%)</w:t>
            </w:r>
          </w:p>
        </w:tc>
        <w:tc>
          <w:tcPr>
            <w:tcW w:w="1457"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 (4,13%)</w:t>
            </w:r>
          </w:p>
        </w:tc>
        <w:tc>
          <w:tcPr>
            <w:tcW w:w="1552"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9 (2,80%)</w:t>
            </w:r>
          </w:p>
        </w:tc>
        <w:tc>
          <w:tcPr>
            <w:tcW w:w="1457" w:type="dxa"/>
            <w:shd w:val="clear" w:color="auto" w:fill="auto"/>
          </w:tcPr>
          <w:p w:rsidR="00E30588" w:rsidRPr="00036D87" w:rsidRDefault="00E30588" w:rsidP="00400B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 (4,04%)</w:t>
            </w:r>
          </w:p>
        </w:tc>
      </w:tr>
    </w:tbl>
    <w:p w:rsidR="00E30588" w:rsidRPr="00036D87" w:rsidRDefault="00E30588" w:rsidP="00E30588">
      <w:pPr>
        <w:spacing w:after="0" w:line="240" w:lineRule="auto"/>
        <w:jc w:val="center"/>
        <w:rPr>
          <w:rFonts w:ascii="Times New Roman" w:hAnsi="Times New Roman" w:cs="Times New Roman"/>
          <w:sz w:val="24"/>
          <w:szCs w:val="24"/>
        </w:rPr>
      </w:pPr>
    </w:p>
    <w:p w:rsidR="00424C8F" w:rsidRPr="00036D87" w:rsidRDefault="00313AA0" w:rsidP="00E03F73">
      <w:pPr>
        <w:spacing w:after="0" w:line="480" w:lineRule="auto"/>
        <w:rPr>
          <w:rFonts w:ascii="Times New Roman" w:hAnsi="Times New Roman" w:cs="Times New Roman"/>
          <w:sz w:val="24"/>
          <w:szCs w:val="24"/>
        </w:rPr>
      </w:pPr>
      <w:r w:rsidRPr="00036D87">
        <w:rPr>
          <w:rFonts w:ascii="Times New Roman" w:hAnsi="Times New Roman" w:cs="Times New Roman"/>
          <w:color w:val="231F20"/>
          <w:sz w:val="24"/>
          <w:szCs w:val="24"/>
        </w:rPr>
        <w:t>En la tabla 5 se aprecia las d</w:t>
      </w:r>
      <w:r w:rsidR="00424C8F" w:rsidRPr="00036D87">
        <w:rPr>
          <w:rFonts w:ascii="Times New Roman" w:hAnsi="Times New Roman" w:cs="Times New Roman"/>
          <w:color w:val="231F20"/>
          <w:sz w:val="24"/>
          <w:szCs w:val="24"/>
        </w:rPr>
        <w:t xml:space="preserve">iferencias en </w:t>
      </w:r>
      <w:r w:rsidRPr="00036D87">
        <w:rPr>
          <w:rFonts w:ascii="Times New Roman" w:hAnsi="Times New Roman" w:cs="Times New Roman"/>
          <w:color w:val="231F20"/>
          <w:sz w:val="24"/>
          <w:szCs w:val="24"/>
        </w:rPr>
        <w:t>los conocimientos y actitudes en ambas</w:t>
      </w:r>
      <w:r w:rsidR="00424C8F" w:rsidRPr="00036D87">
        <w:rPr>
          <w:rFonts w:ascii="Times New Roman" w:hAnsi="Times New Roman" w:cs="Times New Roman"/>
          <w:color w:val="231F20"/>
          <w:sz w:val="24"/>
          <w:szCs w:val="24"/>
        </w:rPr>
        <w:t xml:space="preserve"> comunidades</w:t>
      </w:r>
      <w:r w:rsidRPr="00036D87">
        <w:rPr>
          <w:rFonts w:ascii="Times New Roman" w:hAnsi="Times New Roman" w:cs="Times New Roman"/>
          <w:color w:val="231F20"/>
          <w:sz w:val="24"/>
          <w:szCs w:val="24"/>
        </w:rPr>
        <w:t>.</w:t>
      </w:r>
    </w:p>
    <w:p w:rsidR="00FA38CE" w:rsidRPr="00036D87" w:rsidRDefault="00FA38CE" w:rsidP="00344B93">
      <w:pPr>
        <w:spacing w:after="0" w:line="240" w:lineRule="auto"/>
        <w:jc w:val="both"/>
        <w:rPr>
          <w:rFonts w:ascii="Times New Roman" w:hAnsi="Times New Roman" w:cs="Times New Roman"/>
          <w:color w:val="FF0000"/>
          <w:sz w:val="24"/>
          <w:szCs w:val="24"/>
        </w:rPr>
      </w:pPr>
    </w:p>
    <w:p w:rsidR="00424C8F" w:rsidRPr="00036D87" w:rsidRDefault="00424C8F" w:rsidP="00424C8F">
      <w:pPr>
        <w:spacing w:after="0" w:line="240" w:lineRule="auto"/>
        <w:jc w:val="center"/>
        <w:rPr>
          <w:rFonts w:ascii="Times New Roman" w:hAnsi="Times New Roman" w:cs="Times New Roman"/>
          <w:b/>
          <w:sz w:val="24"/>
          <w:szCs w:val="24"/>
        </w:rPr>
      </w:pPr>
      <w:r w:rsidRPr="00036D87">
        <w:rPr>
          <w:rFonts w:ascii="Times New Roman" w:hAnsi="Times New Roman" w:cs="Times New Roman"/>
          <w:b/>
          <w:sz w:val="24"/>
          <w:szCs w:val="24"/>
        </w:rPr>
        <w:t>Tabla 5</w:t>
      </w:r>
      <w:r w:rsidRPr="00036D87">
        <w:rPr>
          <w:rFonts w:ascii="Times New Roman" w:hAnsi="Times New Roman" w:cs="Times New Roman"/>
          <w:sz w:val="24"/>
          <w:szCs w:val="24"/>
        </w:rPr>
        <w:t xml:space="preserve">. </w:t>
      </w:r>
      <w:r w:rsidRPr="00036D87">
        <w:rPr>
          <w:rFonts w:ascii="Times New Roman" w:hAnsi="Times New Roman" w:cs="Times New Roman"/>
          <w:b/>
          <w:color w:val="231F20"/>
          <w:sz w:val="24"/>
          <w:szCs w:val="24"/>
        </w:rPr>
        <w:t>Diferencias en Conocimientos, Actitudes en las dos comunidades.</w:t>
      </w:r>
    </w:p>
    <w:p w:rsidR="00424C8F" w:rsidRPr="00036D87" w:rsidRDefault="00424C8F" w:rsidP="00424C8F">
      <w:pPr>
        <w:spacing w:after="0" w:line="240" w:lineRule="auto"/>
        <w:jc w:val="center"/>
        <w:rPr>
          <w:rFonts w:ascii="Times New Roman" w:hAnsi="Times New Roman" w:cs="Times New Roman"/>
          <w:sz w:val="24"/>
          <w:szCs w:val="24"/>
        </w:rPr>
      </w:pPr>
    </w:p>
    <w:tbl>
      <w:tblPr>
        <w:tblStyle w:val="Sombreadoclaro"/>
        <w:tblW w:w="0" w:type="auto"/>
        <w:tblLook w:val="04A0" w:firstRow="1" w:lastRow="0" w:firstColumn="1" w:lastColumn="0" w:noHBand="0" w:noVBand="1"/>
      </w:tblPr>
      <w:tblGrid>
        <w:gridCol w:w="2555"/>
        <w:gridCol w:w="2314"/>
        <w:gridCol w:w="2314"/>
        <w:gridCol w:w="1871"/>
      </w:tblGrid>
      <w:tr w:rsidR="00424C8F" w:rsidRPr="00036D87" w:rsidTr="005B4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jc w:val="both"/>
              <w:rPr>
                <w:rFonts w:ascii="Times New Roman" w:eastAsia="Times New Roman" w:hAnsi="Times New Roman" w:cs="Times New Roman"/>
                <w:b w:val="0"/>
                <w:bCs w:val="0"/>
                <w:color w:val="000000"/>
                <w:sz w:val="24"/>
                <w:szCs w:val="24"/>
                <w:lang w:eastAsia="es-CO"/>
              </w:rPr>
            </w:pPr>
          </w:p>
          <w:p w:rsidR="00424C8F" w:rsidRPr="00036D87" w:rsidRDefault="00424C8F" w:rsidP="002C0D42">
            <w:pPr>
              <w:jc w:val="both"/>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Variable </w:t>
            </w:r>
          </w:p>
        </w:tc>
        <w:tc>
          <w:tcPr>
            <w:tcW w:w="2314" w:type="dxa"/>
            <w:shd w:val="clear" w:color="auto" w:fill="auto"/>
          </w:tcPr>
          <w:p w:rsidR="00424C8F" w:rsidRPr="00036D87" w:rsidRDefault="00424C8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Comunidad 1</w:t>
            </w:r>
          </w:p>
          <w:p w:rsidR="00424C8F" w:rsidRPr="00036D87" w:rsidRDefault="00424C8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N:412 (%)</w:t>
            </w:r>
          </w:p>
        </w:tc>
        <w:tc>
          <w:tcPr>
            <w:tcW w:w="2314" w:type="dxa"/>
            <w:shd w:val="clear" w:color="auto" w:fill="auto"/>
          </w:tcPr>
          <w:p w:rsidR="00424C8F" w:rsidRPr="00036D87" w:rsidRDefault="00424C8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 xml:space="preserve">Comunidad 2 </w:t>
            </w:r>
          </w:p>
          <w:p w:rsidR="00424C8F" w:rsidRPr="00036D87" w:rsidRDefault="00424C8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N:322 (%)</w:t>
            </w:r>
          </w:p>
        </w:tc>
        <w:tc>
          <w:tcPr>
            <w:tcW w:w="1871" w:type="dxa"/>
            <w:shd w:val="clear" w:color="auto" w:fill="auto"/>
          </w:tcPr>
          <w:p w:rsidR="00424C8F" w:rsidRPr="00036D87" w:rsidRDefault="00424C8F" w:rsidP="002C0D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RP– (IC)</w:t>
            </w:r>
          </w:p>
        </w:tc>
      </w:tr>
      <w:tr w:rsidR="00333F25"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auto"/>
          </w:tcPr>
          <w:p w:rsidR="00333F25" w:rsidRPr="00036D87" w:rsidRDefault="00333F25" w:rsidP="00333F25">
            <w:pPr>
              <w:jc w:val="both"/>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La forma en que se adquiere la  TB</w:t>
            </w:r>
            <w:r w:rsidRPr="00036D87">
              <w:rPr>
                <w:rFonts w:ascii="Times New Roman" w:eastAsia="Times New Roman" w:hAnsi="Times New Roman" w:cs="Times New Roman"/>
                <w:color w:val="000000"/>
                <w:sz w:val="24"/>
                <w:szCs w:val="24"/>
                <w:vertAlign w:val="superscript"/>
                <w:lang w:eastAsia="es-CO"/>
              </w:rPr>
              <w:t>a</w:t>
            </w:r>
          </w:p>
        </w:tc>
      </w:tr>
      <w:tr w:rsidR="00424C8F" w:rsidRPr="00036D87" w:rsidTr="005B4CAB">
        <w:trPr>
          <w:trHeight w:val="372"/>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Gripe mal curada</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117 (28,40%)</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121 (37,58%)</w:t>
            </w:r>
          </w:p>
        </w:tc>
        <w:tc>
          <w:tcPr>
            <w:tcW w:w="1871" w:type="dxa"/>
            <w:shd w:val="clear" w:color="auto" w:fill="auto"/>
          </w:tcPr>
          <w:p w:rsidR="00424C8F" w:rsidRPr="00036D87" w:rsidRDefault="005B4CAB" w:rsidP="00333F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0,75</w:t>
            </w:r>
            <w:r w:rsidR="00424C8F" w:rsidRPr="00036D87">
              <w:rPr>
                <w:rFonts w:ascii="Times New Roman" w:eastAsia="Times New Roman" w:hAnsi="Times New Roman" w:cs="Times New Roman"/>
                <w:color w:val="000000"/>
                <w:sz w:val="24"/>
                <w:szCs w:val="24"/>
                <w:lang w:eastAsia="es-CO"/>
              </w:rPr>
              <w:t>(0,61-0,93)</w:t>
            </w:r>
          </w:p>
        </w:tc>
      </w:tr>
      <w:tr w:rsidR="00333F25"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auto"/>
          </w:tcPr>
          <w:p w:rsidR="00333F25" w:rsidRPr="00036D87" w:rsidRDefault="00333F25" w:rsidP="00333F25">
            <w:pPr>
              <w:jc w:val="both"/>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lastRenderedPageBreak/>
              <w:t xml:space="preserve">Como es transmitida la TB </w:t>
            </w:r>
            <w:r w:rsidRPr="00036D87">
              <w:rPr>
                <w:rFonts w:ascii="Times New Roman" w:eastAsia="Times New Roman" w:hAnsi="Times New Roman" w:cs="Times New Roman"/>
                <w:color w:val="000000"/>
                <w:sz w:val="24"/>
                <w:szCs w:val="24"/>
                <w:vertAlign w:val="superscript"/>
                <w:lang w:eastAsia="es-CO"/>
              </w:rPr>
              <w:t>a,b</w:t>
            </w:r>
          </w:p>
        </w:tc>
      </w:tr>
      <w:tr w:rsidR="00424C8F" w:rsidRPr="00036D87" w:rsidTr="005B4CAB">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Toser o estornudar</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167 (76,25%)</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146 (86,90%)</w:t>
            </w:r>
          </w:p>
        </w:tc>
        <w:tc>
          <w:tcPr>
            <w:tcW w:w="1871" w:type="dxa"/>
            <w:shd w:val="clear" w:color="auto" w:fill="auto"/>
          </w:tcPr>
          <w:p w:rsidR="00424C8F" w:rsidRPr="00036D87" w:rsidRDefault="005B4CAB" w:rsidP="00333F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0,87</w:t>
            </w:r>
            <w:r w:rsidR="00424C8F" w:rsidRPr="00036D87">
              <w:rPr>
                <w:rFonts w:ascii="Times New Roman" w:eastAsia="Times New Roman" w:hAnsi="Times New Roman" w:cs="Times New Roman"/>
                <w:color w:val="000000"/>
                <w:sz w:val="24"/>
                <w:szCs w:val="24"/>
                <w:lang w:eastAsia="es-CO"/>
              </w:rPr>
              <w:t>(0,79-0,96)</w:t>
            </w: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Por las manos</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 (7,76%)</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23 (13,69%)</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0,56(0,31-1,02)</w:t>
            </w:r>
          </w:p>
        </w:tc>
      </w:tr>
      <w:tr w:rsidR="005B4CAB" w:rsidRPr="00036D87" w:rsidTr="005B4CAB">
        <w:tc>
          <w:tcPr>
            <w:cnfStyle w:val="001000000000" w:firstRow="0" w:lastRow="0" w:firstColumn="1" w:lastColumn="0" w:oddVBand="0" w:evenVBand="0" w:oddHBand="0" w:evenHBand="0" w:firstRowFirstColumn="0" w:firstRowLastColumn="0" w:lastRowFirstColumn="0" w:lastRowLastColumn="0"/>
            <w:tcW w:w="7183" w:type="dxa"/>
            <w:gridSpan w:val="3"/>
            <w:shd w:val="clear" w:color="auto" w:fill="auto"/>
          </w:tcPr>
          <w:p w:rsidR="005B4CAB" w:rsidRPr="00036D87" w:rsidRDefault="005B4CAB" w:rsidP="005B4CAB">
            <w:pPr>
              <w:tabs>
                <w:tab w:val="left" w:pos="3600"/>
              </w:tabs>
              <w:jc w:val="both"/>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Manifestaciones de la TB</w:t>
            </w:r>
            <w:r w:rsidRPr="00036D87">
              <w:rPr>
                <w:rFonts w:ascii="Times New Roman" w:eastAsia="Times New Roman" w:hAnsi="Times New Roman" w:cs="Times New Roman"/>
                <w:color w:val="000000"/>
                <w:sz w:val="24"/>
                <w:szCs w:val="24"/>
                <w:vertAlign w:val="superscript"/>
                <w:lang w:eastAsia="es-CO"/>
              </w:rPr>
              <w:t>∂</w:t>
            </w:r>
            <w:r w:rsidRPr="00036D87">
              <w:rPr>
                <w:rFonts w:ascii="Times New Roman" w:eastAsia="Times New Roman" w:hAnsi="Times New Roman" w:cs="Times New Roman"/>
                <w:color w:val="000000"/>
                <w:sz w:val="24"/>
                <w:szCs w:val="24"/>
                <w:vertAlign w:val="superscript"/>
                <w:lang w:eastAsia="es-CO"/>
              </w:rPr>
              <w:tab/>
            </w:r>
          </w:p>
          <w:p w:rsidR="005B4CAB" w:rsidRPr="00036D87" w:rsidRDefault="005B4CAB" w:rsidP="005B4CAB">
            <w:pPr>
              <w:jc w:val="center"/>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 xml:space="preserve">                                N</w:t>
            </w:r>
            <w:r w:rsidRPr="00036D87">
              <w:rPr>
                <w:rFonts w:ascii="Times New Roman" w:eastAsia="Times New Roman" w:hAnsi="Times New Roman" w:cs="Times New Roman"/>
                <w:bCs w:val="0"/>
                <w:color w:val="000000"/>
                <w:sz w:val="24"/>
                <w:szCs w:val="24"/>
                <w:lang w:eastAsia="es-CO"/>
              </w:rPr>
              <w:t>:577</w:t>
            </w:r>
            <w:r w:rsidRPr="00036D87">
              <w:rPr>
                <w:rFonts w:ascii="Times New Roman" w:eastAsia="Times New Roman" w:hAnsi="Times New Roman" w:cs="Times New Roman"/>
                <w:color w:val="000000"/>
                <w:sz w:val="24"/>
                <w:szCs w:val="24"/>
                <w:lang w:eastAsia="es-CO"/>
              </w:rPr>
              <w:t>                       N</w:t>
            </w:r>
            <w:r w:rsidRPr="00036D87">
              <w:rPr>
                <w:rFonts w:ascii="Times New Roman" w:eastAsia="Times New Roman" w:hAnsi="Times New Roman" w:cs="Times New Roman"/>
                <w:bCs w:val="0"/>
                <w:color w:val="000000"/>
                <w:sz w:val="24"/>
                <w:szCs w:val="24"/>
                <w:lang w:eastAsia="es-CO"/>
              </w:rPr>
              <w:t>:662</w:t>
            </w:r>
            <w:r w:rsidRPr="00036D87">
              <w:rPr>
                <w:rFonts w:ascii="Times New Roman" w:eastAsia="Times New Roman" w:hAnsi="Times New Roman" w:cs="Times New Roman"/>
                <w:color w:val="000000"/>
                <w:sz w:val="24"/>
                <w:szCs w:val="24"/>
                <w:lang w:eastAsia="es-CO"/>
              </w:rPr>
              <w:t> </w:t>
            </w:r>
          </w:p>
        </w:tc>
        <w:tc>
          <w:tcPr>
            <w:tcW w:w="1871" w:type="dxa"/>
            <w:shd w:val="clear" w:color="auto" w:fill="auto"/>
          </w:tcPr>
          <w:p w:rsidR="005B4CAB" w:rsidRPr="00036D87" w:rsidRDefault="005B4CAB" w:rsidP="00333F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CO"/>
              </w:rPr>
            </w:pP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Tos, estornudos y expectoración. </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319 (77,43%)</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266 (40,18%)</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1,37(1,22-1,54)</w:t>
            </w:r>
          </w:p>
        </w:tc>
      </w:tr>
      <w:tr w:rsidR="00424C8F" w:rsidRPr="00036D87" w:rsidTr="005B4CAB">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Fiebre que no se recupera</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58 (14,08%)</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107 (16,16%)</w:t>
            </w:r>
          </w:p>
        </w:tc>
        <w:tc>
          <w:tcPr>
            <w:tcW w:w="1871" w:type="dxa"/>
            <w:shd w:val="clear" w:color="auto" w:fill="auto"/>
          </w:tcPr>
          <w:p w:rsidR="00424C8F" w:rsidRPr="00036D87" w:rsidRDefault="00424C8F" w:rsidP="005B4C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0,62(0,46-0,83)</w:t>
            </w: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Pérdida de peso inexplicable</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51 (12,38%)</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87  (13,14%)</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0,67(0,48-0,93)</w:t>
            </w:r>
          </w:p>
        </w:tc>
      </w:tr>
      <w:tr w:rsidR="00424C8F" w:rsidRPr="00036D87" w:rsidTr="005B4CAB">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 xml:space="preserve">Sudoración nocturna </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33 (8,01%)</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73 (11,02%)</w:t>
            </w:r>
          </w:p>
        </w:tc>
        <w:tc>
          <w:tcPr>
            <w:tcW w:w="1871" w:type="dxa"/>
            <w:shd w:val="clear" w:color="auto" w:fill="auto"/>
          </w:tcPr>
          <w:p w:rsidR="00424C8F" w:rsidRPr="00036D87" w:rsidRDefault="005B4CAB" w:rsidP="005B4C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0,51</w:t>
            </w:r>
            <w:r w:rsidR="00424C8F" w:rsidRPr="00036D87">
              <w:rPr>
                <w:rFonts w:ascii="Times New Roman" w:eastAsia="Times New Roman" w:hAnsi="Times New Roman" w:cs="Times New Roman"/>
                <w:color w:val="000000"/>
                <w:sz w:val="24"/>
                <w:szCs w:val="24"/>
                <w:lang w:eastAsia="es-CO"/>
              </w:rPr>
              <w:t>(0,34-0,77)</w:t>
            </w: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No tiene síntomas</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 (1,81 %)</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2,58(1,31-5,04)</w:t>
            </w:r>
          </w:p>
        </w:tc>
      </w:tr>
      <w:tr w:rsidR="00DF4276" w:rsidRPr="00036D87" w:rsidTr="005B4CAB">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auto"/>
          </w:tcPr>
          <w:p w:rsidR="00DF4276" w:rsidRPr="00036D87" w:rsidRDefault="00DF4276" w:rsidP="00DF4276">
            <w:pPr>
              <w:jc w:val="both"/>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Tiene tratamiento la TB</w:t>
            </w: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Si</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350 (84,95%)</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246 (76,40%)</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1,11(1,03-1,19)</w:t>
            </w:r>
          </w:p>
        </w:tc>
      </w:tr>
      <w:tr w:rsidR="00DF4276" w:rsidRPr="00036D87" w:rsidTr="005B4CAB">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auto"/>
          </w:tcPr>
          <w:p w:rsidR="00DF4276" w:rsidRPr="00036D87" w:rsidRDefault="00DF4276" w:rsidP="002A6C2E">
            <w:pPr>
              <w:jc w:val="both"/>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Donde consultaría en caso de sospecha TB</w:t>
            </w:r>
            <w:r w:rsidRPr="00036D87">
              <w:rPr>
                <w:rFonts w:ascii="Times New Roman" w:eastAsia="Times New Roman" w:hAnsi="Times New Roman" w:cs="Times New Roman"/>
                <w:color w:val="000000"/>
                <w:sz w:val="24"/>
                <w:szCs w:val="24"/>
                <w:vertAlign w:val="superscript"/>
                <w:lang w:eastAsia="es-CO"/>
              </w:rPr>
              <w:t>a</w:t>
            </w:r>
          </w:p>
          <w:p w:rsidR="00DF4276" w:rsidRPr="00036D87" w:rsidRDefault="00DF4276" w:rsidP="00DF4276">
            <w:pPr>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b w:val="0"/>
                <w:bCs w:val="0"/>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N:415                            N:312</w:t>
            </w: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Centro de salud</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229 (55,58%)</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202 (64,74%)</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0,85(0,75-0,96)</w:t>
            </w:r>
          </w:p>
        </w:tc>
      </w:tr>
      <w:tr w:rsidR="00424C8F" w:rsidRPr="00036D87" w:rsidTr="005B4CAB">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Especialista</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104 (25,24%)</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50 (16,02%)</w:t>
            </w:r>
          </w:p>
        </w:tc>
        <w:tc>
          <w:tcPr>
            <w:tcW w:w="1871" w:type="dxa"/>
            <w:shd w:val="clear" w:color="auto" w:fill="auto"/>
          </w:tcPr>
          <w:p w:rsidR="00424C8F" w:rsidRPr="00036D87" w:rsidRDefault="00424C8F" w:rsidP="005B4C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1,56(1,15-2,11)</w:t>
            </w:r>
          </w:p>
        </w:tc>
      </w:tr>
      <w:tr w:rsidR="00DF4276"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auto"/>
          </w:tcPr>
          <w:p w:rsidR="00DF4276" w:rsidRPr="00036D87" w:rsidRDefault="00DF4276" w:rsidP="002A6C2E">
            <w:pPr>
              <w:jc w:val="both"/>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Medio por el que ha recibido información</w:t>
            </w:r>
            <w:r w:rsidRPr="00036D87">
              <w:rPr>
                <w:rFonts w:ascii="Times New Roman" w:eastAsia="Times New Roman" w:hAnsi="Times New Roman" w:cs="Times New Roman"/>
                <w:color w:val="000000"/>
                <w:sz w:val="24"/>
                <w:szCs w:val="24"/>
                <w:vertAlign w:val="superscript"/>
                <w:lang w:eastAsia="es-CO"/>
              </w:rPr>
              <w:t>a, c</w:t>
            </w:r>
          </w:p>
          <w:p w:rsidR="00DF4276" w:rsidRPr="00036D87" w:rsidRDefault="00DF4276" w:rsidP="00DF4276">
            <w:pPr>
              <w:jc w:val="center"/>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b w:val="0"/>
                <w:color w:val="000000"/>
                <w:sz w:val="24"/>
                <w:szCs w:val="24"/>
                <w:lang w:eastAsia="es-CO"/>
              </w:rPr>
              <w:t xml:space="preserve">      </w:t>
            </w:r>
            <w:r w:rsidRPr="00036D87">
              <w:rPr>
                <w:rFonts w:ascii="Times New Roman" w:eastAsia="Times New Roman" w:hAnsi="Times New Roman" w:cs="Times New Roman"/>
                <w:color w:val="000000"/>
                <w:sz w:val="24"/>
                <w:szCs w:val="24"/>
                <w:lang w:eastAsia="es-CO"/>
              </w:rPr>
              <w:t>N</w:t>
            </w:r>
            <w:r w:rsidRPr="00036D87">
              <w:rPr>
                <w:rFonts w:ascii="Times New Roman" w:eastAsia="Times New Roman" w:hAnsi="Times New Roman" w:cs="Times New Roman"/>
                <w:bCs w:val="0"/>
                <w:color w:val="000000"/>
                <w:sz w:val="24"/>
                <w:szCs w:val="24"/>
                <w:lang w:eastAsia="es-CO"/>
              </w:rPr>
              <w:t>:169</w:t>
            </w:r>
            <w:r w:rsidRPr="00036D87">
              <w:rPr>
                <w:rFonts w:ascii="Times New Roman" w:eastAsia="Times New Roman" w:hAnsi="Times New Roman" w:cs="Times New Roman"/>
                <w:color w:val="000000"/>
                <w:sz w:val="24"/>
                <w:szCs w:val="24"/>
                <w:lang w:eastAsia="es-CO"/>
              </w:rPr>
              <w:t>                            N</w:t>
            </w:r>
            <w:r w:rsidRPr="00036D87">
              <w:rPr>
                <w:rFonts w:ascii="Times New Roman" w:eastAsia="Times New Roman" w:hAnsi="Times New Roman" w:cs="Times New Roman"/>
                <w:bCs w:val="0"/>
                <w:color w:val="000000"/>
                <w:sz w:val="24"/>
                <w:szCs w:val="24"/>
                <w:lang w:eastAsia="es-CO"/>
              </w:rPr>
              <w:t>:142</w:t>
            </w:r>
            <w:r w:rsidRPr="00036D87">
              <w:rPr>
                <w:rFonts w:ascii="Times New Roman" w:eastAsia="Times New Roman" w:hAnsi="Times New Roman" w:cs="Times New Roman"/>
                <w:color w:val="000000"/>
                <w:sz w:val="24"/>
                <w:szCs w:val="24"/>
                <w:lang w:eastAsia="es-CO"/>
              </w:rPr>
              <w:t> </w:t>
            </w:r>
          </w:p>
        </w:tc>
      </w:tr>
      <w:tr w:rsidR="00424C8F" w:rsidRPr="00036D87" w:rsidTr="005B4CAB">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Servicio de atención del seguro</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38 (28,14%)</w:t>
            </w:r>
          </w:p>
        </w:tc>
        <w:tc>
          <w:tcPr>
            <w:tcW w:w="2314" w:type="dxa"/>
            <w:shd w:val="clear" w:color="auto" w:fill="auto"/>
          </w:tcPr>
          <w:p w:rsidR="00424C8F" w:rsidRPr="00036D87" w:rsidRDefault="00424C8F" w:rsidP="002C0D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51 (35,91%)</w:t>
            </w:r>
          </w:p>
        </w:tc>
        <w:tc>
          <w:tcPr>
            <w:tcW w:w="1871" w:type="dxa"/>
            <w:shd w:val="clear" w:color="auto" w:fill="auto"/>
          </w:tcPr>
          <w:p w:rsidR="00424C8F" w:rsidRPr="00036D87" w:rsidRDefault="00424C8F" w:rsidP="005B4C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0,62</w:t>
            </w:r>
            <w:r w:rsidR="005B4CAB" w:rsidRPr="00036D87">
              <w:rPr>
                <w:rFonts w:ascii="Times New Roman" w:eastAsia="Times New Roman" w:hAnsi="Times New Roman" w:cs="Times New Roman"/>
                <w:color w:val="000000"/>
                <w:sz w:val="24"/>
                <w:szCs w:val="24"/>
                <w:lang w:eastAsia="es-CO"/>
              </w:rPr>
              <w:t>(0,43-</w:t>
            </w:r>
            <w:r w:rsidRPr="00036D87">
              <w:rPr>
                <w:rFonts w:ascii="Times New Roman" w:eastAsia="Times New Roman" w:hAnsi="Times New Roman" w:cs="Times New Roman"/>
                <w:color w:val="000000"/>
                <w:sz w:val="24"/>
                <w:szCs w:val="24"/>
                <w:lang w:eastAsia="es-CO"/>
              </w:rPr>
              <w:t>0,89)</w:t>
            </w:r>
          </w:p>
        </w:tc>
      </w:tr>
      <w:tr w:rsidR="00424C8F" w:rsidRPr="00036D87" w:rsidTr="005B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shd w:val="clear" w:color="auto" w:fill="auto"/>
          </w:tcPr>
          <w:p w:rsidR="00424C8F" w:rsidRPr="00036D87" w:rsidRDefault="00424C8F" w:rsidP="002C0D42">
            <w:pPr>
              <w:ind w:left="284"/>
              <w:jc w:val="both"/>
              <w:rPr>
                <w:rFonts w:ascii="Times New Roman" w:eastAsia="Times New Roman" w:hAnsi="Times New Roman" w:cs="Times New Roman"/>
                <w:b w:val="0"/>
                <w:color w:val="000000"/>
                <w:sz w:val="24"/>
                <w:szCs w:val="24"/>
                <w:lang w:eastAsia="es-CO"/>
              </w:rPr>
            </w:pPr>
            <w:r w:rsidRPr="00036D87">
              <w:rPr>
                <w:rFonts w:ascii="Times New Roman" w:eastAsia="Times New Roman" w:hAnsi="Times New Roman" w:cs="Times New Roman"/>
                <w:b w:val="0"/>
                <w:color w:val="000000"/>
                <w:sz w:val="24"/>
                <w:szCs w:val="24"/>
                <w:lang w:eastAsia="es-CO"/>
              </w:rPr>
              <w:t>Amigos y conocidos</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33 (24,44%)</w:t>
            </w:r>
          </w:p>
        </w:tc>
        <w:tc>
          <w:tcPr>
            <w:tcW w:w="2314" w:type="dxa"/>
            <w:shd w:val="clear" w:color="auto" w:fill="auto"/>
          </w:tcPr>
          <w:p w:rsidR="00424C8F" w:rsidRPr="00036D87" w:rsidRDefault="00424C8F" w:rsidP="002C0D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 (9,15%)</w:t>
            </w:r>
          </w:p>
        </w:tc>
        <w:tc>
          <w:tcPr>
            <w:tcW w:w="1871" w:type="dxa"/>
            <w:shd w:val="clear" w:color="auto" w:fill="auto"/>
          </w:tcPr>
          <w:p w:rsidR="00424C8F" w:rsidRPr="00036D87" w:rsidRDefault="00424C8F" w:rsidP="005B4C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yellow"/>
                <w:lang w:eastAsia="es-CO"/>
              </w:rPr>
            </w:pPr>
            <w:r w:rsidRPr="00036D87">
              <w:rPr>
                <w:rFonts w:ascii="Times New Roman" w:eastAsia="Times New Roman" w:hAnsi="Times New Roman" w:cs="Times New Roman"/>
                <w:color w:val="000000"/>
                <w:sz w:val="24"/>
                <w:szCs w:val="24"/>
                <w:lang w:eastAsia="es-CO"/>
              </w:rPr>
              <w:t>2,13(1,16-3,89)</w:t>
            </w:r>
          </w:p>
        </w:tc>
      </w:tr>
    </w:tbl>
    <w:p w:rsidR="00424C8F" w:rsidRPr="00036D87" w:rsidRDefault="00424C8F" w:rsidP="00424C8F">
      <w:pPr>
        <w:spacing w:after="0" w:line="240" w:lineRule="auto"/>
        <w:jc w:val="center"/>
        <w:rPr>
          <w:rFonts w:ascii="Times New Roman" w:hAnsi="Times New Roman" w:cs="Times New Roman"/>
          <w:sz w:val="24"/>
          <w:szCs w:val="24"/>
        </w:rPr>
      </w:pPr>
    </w:p>
    <w:p w:rsidR="00424C8F" w:rsidRPr="00036D87" w:rsidRDefault="00424C8F" w:rsidP="00424C8F">
      <w:pPr>
        <w:spacing w:after="0" w:line="240" w:lineRule="auto"/>
        <w:jc w:val="both"/>
        <w:rPr>
          <w:rFonts w:ascii="Times New Roman" w:hAnsi="Times New Roman" w:cs="Times New Roman"/>
          <w:color w:val="000000"/>
          <w:sz w:val="24"/>
          <w:szCs w:val="24"/>
          <w:shd w:val="clear" w:color="auto" w:fill="FFFFFF"/>
        </w:rPr>
      </w:pPr>
      <w:r w:rsidRPr="00036D87">
        <w:rPr>
          <w:rFonts w:ascii="Times New Roman" w:eastAsia="Times New Roman" w:hAnsi="Times New Roman" w:cs="Times New Roman"/>
          <w:color w:val="000000"/>
          <w:sz w:val="24"/>
          <w:szCs w:val="24"/>
          <w:lang w:eastAsia="es-CO"/>
        </w:rPr>
        <w:t xml:space="preserve">Razón de prevalencia </w:t>
      </w:r>
      <w:r w:rsidRPr="00036D87">
        <w:rPr>
          <w:rFonts w:ascii="Times New Roman" w:eastAsia="Times New Roman" w:hAnsi="Times New Roman" w:cs="Times New Roman"/>
          <w:b/>
          <w:color w:val="000000"/>
          <w:sz w:val="24"/>
          <w:szCs w:val="24"/>
          <w:lang w:eastAsia="es-CO"/>
        </w:rPr>
        <w:t>(RP)</w:t>
      </w:r>
      <w:r w:rsidRPr="00036D87">
        <w:rPr>
          <w:rFonts w:ascii="Times New Roman" w:eastAsia="Times New Roman" w:hAnsi="Times New Roman" w:cs="Times New Roman"/>
          <w:color w:val="000000"/>
          <w:sz w:val="24"/>
          <w:szCs w:val="24"/>
          <w:lang w:eastAsia="es-CO"/>
        </w:rPr>
        <w:t xml:space="preserve"> – Intervalo de confianza </w:t>
      </w:r>
      <w:r w:rsidRPr="00036D87">
        <w:rPr>
          <w:rFonts w:ascii="Times New Roman" w:eastAsia="Times New Roman" w:hAnsi="Times New Roman" w:cs="Times New Roman"/>
          <w:b/>
          <w:color w:val="000000"/>
          <w:sz w:val="24"/>
          <w:szCs w:val="24"/>
          <w:lang w:eastAsia="es-CO"/>
        </w:rPr>
        <w:t>(IC)</w:t>
      </w:r>
    </w:p>
    <w:p w:rsidR="00424C8F" w:rsidRPr="00036D87" w:rsidRDefault="0017481D" w:rsidP="00424C8F">
      <w:pPr>
        <w:spacing w:after="0" w:line="240" w:lineRule="auto"/>
        <w:jc w:val="both"/>
        <w:rPr>
          <w:rFonts w:ascii="Times New Roman" w:hAnsi="Times New Roman" w:cs="Times New Roman"/>
          <w:sz w:val="24"/>
          <w:szCs w:val="24"/>
        </w:rPr>
      </w:pPr>
      <w:r w:rsidRPr="00036D87">
        <w:rPr>
          <w:rFonts w:ascii="Times New Roman" w:hAnsi="Times New Roman" w:cs="Times New Roman"/>
          <w:sz w:val="24"/>
          <w:szCs w:val="24"/>
          <w:vertAlign w:val="superscript"/>
        </w:rPr>
        <w:t>a</w:t>
      </w:r>
      <w:r w:rsidR="00424C8F" w:rsidRPr="00036D87">
        <w:rPr>
          <w:rFonts w:ascii="Times New Roman" w:hAnsi="Times New Roman" w:cs="Times New Roman"/>
          <w:sz w:val="24"/>
          <w:szCs w:val="24"/>
        </w:rPr>
        <w:t xml:space="preserve"> Los encuestados podían responder más de una opción</w:t>
      </w:r>
    </w:p>
    <w:p w:rsidR="00424C8F" w:rsidRPr="00036D87" w:rsidRDefault="0017481D" w:rsidP="00424C8F">
      <w:pPr>
        <w:spacing w:after="0" w:line="240" w:lineRule="auto"/>
        <w:jc w:val="both"/>
        <w:rPr>
          <w:rFonts w:ascii="Times New Roman" w:hAnsi="Times New Roman" w:cs="Times New Roman"/>
          <w:sz w:val="24"/>
          <w:szCs w:val="24"/>
        </w:rPr>
      </w:pPr>
      <w:r w:rsidRPr="00036D87">
        <w:rPr>
          <w:rFonts w:ascii="Times New Roman" w:hAnsi="Times New Roman" w:cs="Times New Roman"/>
          <w:sz w:val="24"/>
          <w:szCs w:val="24"/>
          <w:vertAlign w:val="superscript"/>
        </w:rPr>
        <w:t>b</w:t>
      </w:r>
      <w:r w:rsidR="00424C8F" w:rsidRPr="00036D87">
        <w:rPr>
          <w:rFonts w:ascii="Times New Roman" w:hAnsi="Times New Roman" w:cs="Times New Roman"/>
          <w:sz w:val="24"/>
          <w:szCs w:val="24"/>
        </w:rPr>
        <w:t xml:space="preserve"> De los que respondieron que la TB es transmitida por otra persona</w:t>
      </w:r>
    </w:p>
    <w:p w:rsidR="00424C8F" w:rsidRPr="00036D87" w:rsidRDefault="0017481D" w:rsidP="00424C8F">
      <w:pPr>
        <w:spacing w:after="0" w:line="240" w:lineRule="auto"/>
        <w:jc w:val="both"/>
        <w:rPr>
          <w:rFonts w:ascii="Times New Roman" w:hAnsi="Times New Roman" w:cs="Times New Roman"/>
          <w:color w:val="000000"/>
          <w:sz w:val="24"/>
          <w:szCs w:val="24"/>
          <w:shd w:val="clear" w:color="auto" w:fill="FFFFFF"/>
        </w:rPr>
      </w:pPr>
      <w:r w:rsidRPr="00036D87">
        <w:rPr>
          <w:rFonts w:ascii="Times New Roman" w:hAnsi="Times New Roman" w:cs="Times New Roman"/>
          <w:color w:val="000000"/>
          <w:sz w:val="24"/>
          <w:szCs w:val="24"/>
          <w:shd w:val="clear" w:color="auto" w:fill="FFFFFF"/>
          <w:vertAlign w:val="superscript"/>
        </w:rPr>
        <w:t>c</w:t>
      </w:r>
      <w:r w:rsidR="00424C8F" w:rsidRPr="00036D87">
        <w:rPr>
          <w:rFonts w:ascii="Times New Roman" w:hAnsi="Times New Roman" w:cs="Times New Roman"/>
          <w:color w:val="000000"/>
          <w:sz w:val="24"/>
          <w:szCs w:val="24"/>
          <w:shd w:val="clear" w:color="auto" w:fill="FFFFFF"/>
        </w:rPr>
        <w:t xml:space="preserve"> De los que han recibido información sobre TB</w:t>
      </w:r>
    </w:p>
    <w:p w:rsidR="00424C8F" w:rsidRPr="00036D87" w:rsidRDefault="00424C8F" w:rsidP="00424C8F">
      <w:pPr>
        <w:spacing w:after="0" w:line="240" w:lineRule="auto"/>
        <w:jc w:val="both"/>
        <w:rPr>
          <w:rFonts w:ascii="Times New Roman" w:hAnsi="Times New Roman" w:cs="Times New Roman"/>
          <w:color w:val="000000"/>
          <w:sz w:val="24"/>
          <w:szCs w:val="24"/>
          <w:shd w:val="clear" w:color="auto" w:fill="FFFFFF"/>
        </w:rPr>
      </w:pPr>
    </w:p>
    <w:p w:rsidR="00424C8F" w:rsidRPr="00036D87" w:rsidRDefault="00424C8F" w:rsidP="00424C8F">
      <w:pPr>
        <w:spacing w:after="0" w:line="240" w:lineRule="auto"/>
        <w:jc w:val="both"/>
        <w:rPr>
          <w:rFonts w:ascii="Times New Roman" w:hAnsi="Times New Roman" w:cs="Times New Roman"/>
          <w:color w:val="000000"/>
          <w:sz w:val="24"/>
          <w:szCs w:val="24"/>
          <w:shd w:val="clear" w:color="auto" w:fill="FFFFFF"/>
        </w:rPr>
      </w:pPr>
    </w:p>
    <w:p w:rsidR="0003136C" w:rsidRPr="00036D87" w:rsidRDefault="00424C8F"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hAnsi="Times New Roman" w:cs="Times New Roman"/>
          <w:sz w:val="24"/>
          <w:szCs w:val="24"/>
        </w:rPr>
        <w:t xml:space="preserve">En el análisis bivariado por sexo y edad, se encontró </w:t>
      </w:r>
      <w:r w:rsidR="00B33A0E" w:rsidRPr="00036D87">
        <w:rPr>
          <w:rFonts w:ascii="Times New Roman" w:hAnsi="Times New Roman" w:cs="Times New Roman"/>
          <w:sz w:val="24"/>
          <w:szCs w:val="24"/>
        </w:rPr>
        <w:t xml:space="preserve">en la comunidad 1 </w:t>
      </w:r>
      <w:r w:rsidRPr="00036D87">
        <w:rPr>
          <w:rFonts w:ascii="Times New Roman" w:hAnsi="Times New Roman" w:cs="Times New Roman"/>
          <w:sz w:val="24"/>
          <w:szCs w:val="24"/>
        </w:rPr>
        <w:t xml:space="preserve">que los hombres creen que la TB es una enfermedad renal (RP=2,35 IC 95%= 1,04 - 5,31), mientras que poco conocen que es una enfermedad respiratoria (RP=0,85 IC 95%= 0,76 - 0,95), </w:t>
      </w:r>
      <w:r w:rsidR="00B85431" w:rsidRPr="00036D87">
        <w:rPr>
          <w:rFonts w:ascii="Times New Roman" w:hAnsi="Times New Roman" w:cs="Times New Roman"/>
          <w:sz w:val="24"/>
          <w:szCs w:val="24"/>
        </w:rPr>
        <w:t>mientras que en la comunidad 2 los hombres por medio de la televisión se informan más acerca de esta enfermedad</w:t>
      </w:r>
      <w:r w:rsidR="00B33A0E" w:rsidRPr="00036D87">
        <w:rPr>
          <w:rFonts w:ascii="Times New Roman" w:hAnsi="Times New Roman" w:cs="Times New Roman"/>
          <w:sz w:val="24"/>
          <w:szCs w:val="24"/>
        </w:rPr>
        <w:t>; pero no hubo diferencias en las variables anteriores.</w:t>
      </w:r>
      <w:r w:rsidRPr="00036D87">
        <w:rPr>
          <w:rFonts w:ascii="Times New Roman" w:hAnsi="Times New Roman" w:cs="Times New Roman"/>
          <w:sz w:val="24"/>
          <w:szCs w:val="24"/>
        </w:rPr>
        <w:t xml:space="preserve"> Así mismo se encontró relación entre la edad y el mecanismo de transmisi</w:t>
      </w:r>
      <w:r w:rsidR="00B85431" w:rsidRPr="00036D87">
        <w:rPr>
          <w:rFonts w:ascii="Times New Roman" w:hAnsi="Times New Roman" w:cs="Times New Roman"/>
          <w:sz w:val="24"/>
          <w:szCs w:val="24"/>
        </w:rPr>
        <w:t>ón de la TB (</w:t>
      </w:r>
      <w:r w:rsidRPr="00036D87">
        <w:rPr>
          <w:rFonts w:ascii="Times New Roman" w:hAnsi="Times New Roman" w:cs="Times New Roman"/>
          <w:sz w:val="24"/>
          <w:szCs w:val="24"/>
        </w:rPr>
        <w:t>tabla 6</w:t>
      </w:r>
      <w:r w:rsidR="00B85431" w:rsidRPr="00036D87">
        <w:rPr>
          <w:rFonts w:ascii="Times New Roman" w:hAnsi="Times New Roman" w:cs="Times New Roman"/>
          <w:sz w:val="24"/>
          <w:szCs w:val="24"/>
        </w:rPr>
        <w:t>)</w:t>
      </w:r>
      <w:r w:rsidRPr="00036D87">
        <w:rPr>
          <w:rFonts w:ascii="Times New Roman" w:hAnsi="Times New Roman" w:cs="Times New Roman"/>
          <w:sz w:val="24"/>
          <w:szCs w:val="24"/>
        </w:rPr>
        <w:t>.</w:t>
      </w:r>
      <w:r w:rsidR="006E7DAA" w:rsidRPr="00036D87">
        <w:rPr>
          <w:rFonts w:ascii="Times New Roman" w:hAnsi="Times New Roman" w:cs="Times New Roman"/>
          <w:sz w:val="24"/>
          <w:szCs w:val="24"/>
        </w:rPr>
        <w:t xml:space="preserve"> Con respecto a la </w:t>
      </w:r>
      <w:r w:rsidR="00EE3ECE" w:rsidRPr="00036D87">
        <w:rPr>
          <w:rFonts w:ascii="Times New Roman" w:eastAsia="Times New Roman" w:hAnsi="Times New Roman" w:cs="Times New Roman"/>
          <w:bCs/>
          <w:sz w:val="24"/>
          <w:szCs w:val="24"/>
          <w:lang w:eastAsia="es-CO"/>
        </w:rPr>
        <w:t>variable de exposición escolaridad se agrupo</w:t>
      </w:r>
      <w:r w:rsidR="00F331EC" w:rsidRPr="00036D87">
        <w:rPr>
          <w:rFonts w:ascii="Times New Roman" w:eastAsia="Times New Roman" w:hAnsi="Times New Roman" w:cs="Times New Roman"/>
          <w:bCs/>
          <w:sz w:val="24"/>
          <w:szCs w:val="24"/>
          <w:lang w:eastAsia="es-CO"/>
        </w:rPr>
        <w:t xml:space="preserve"> en dos categorías:</w:t>
      </w:r>
      <w:r w:rsidR="00EE3ECE" w:rsidRPr="00036D87">
        <w:rPr>
          <w:rFonts w:ascii="Times New Roman" w:eastAsia="Times New Roman" w:hAnsi="Times New Roman" w:cs="Times New Roman"/>
          <w:bCs/>
          <w:sz w:val="24"/>
          <w:szCs w:val="24"/>
          <w:lang w:eastAsia="es-CO"/>
        </w:rPr>
        <w:t xml:space="preserve"> haber cursado algún grado de bachillerato o menos y el tener algún tipo de educación superior. </w:t>
      </w:r>
      <w:r w:rsidR="00F331EC" w:rsidRPr="00036D87">
        <w:rPr>
          <w:rFonts w:ascii="Times New Roman" w:eastAsia="Times New Roman" w:hAnsi="Times New Roman" w:cs="Times New Roman"/>
          <w:bCs/>
          <w:sz w:val="24"/>
          <w:szCs w:val="24"/>
          <w:lang w:eastAsia="es-CO"/>
        </w:rPr>
        <w:t>S</w:t>
      </w:r>
      <w:r w:rsidR="00EE3ECE" w:rsidRPr="00036D87">
        <w:rPr>
          <w:rFonts w:ascii="Times New Roman" w:eastAsia="Times New Roman" w:hAnsi="Times New Roman" w:cs="Times New Roman"/>
          <w:bCs/>
          <w:sz w:val="24"/>
          <w:szCs w:val="24"/>
          <w:lang w:eastAsia="es-CO"/>
        </w:rPr>
        <w:t xml:space="preserve">e </w:t>
      </w:r>
      <w:r w:rsidR="00EE3ECE" w:rsidRPr="00036D87">
        <w:rPr>
          <w:rFonts w:ascii="Times New Roman" w:eastAsia="Times New Roman" w:hAnsi="Times New Roman" w:cs="Times New Roman"/>
          <w:bCs/>
          <w:sz w:val="24"/>
          <w:szCs w:val="24"/>
          <w:lang w:eastAsia="es-CO"/>
        </w:rPr>
        <w:lastRenderedPageBreak/>
        <w:t>encontró que los de menor nivel educativo recibieron menos información por internet (p=0,00</w:t>
      </w:r>
      <w:r w:rsidR="0015631B" w:rsidRPr="00036D87">
        <w:rPr>
          <w:rFonts w:ascii="Times New Roman" w:eastAsia="Times New Roman" w:hAnsi="Times New Roman" w:cs="Times New Roman"/>
          <w:bCs/>
          <w:sz w:val="24"/>
          <w:szCs w:val="24"/>
          <w:lang w:eastAsia="es-CO"/>
        </w:rPr>
        <w:t>1</w:t>
      </w:r>
      <w:r w:rsidR="00EE3ECE" w:rsidRPr="00036D87">
        <w:rPr>
          <w:rFonts w:ascii="Times New Roman" w:eastAsia="Times New Roman" w:hAnsi="Times New Roman" w:cs="Times New Roman"/>
          <w:bCs/>
          <w:sz w:val="24"/>
          <w:szCs w:val="24"/>
          <w:lang w:eastAsia="es-CO"/>
        </w:rPr>
        <w:t xml:space="preserve"> y p=</w:t>
      </w:r>
      <w:r w:rsidR="00EE3ECE" w:rsidRPr="00036D87">
        <w:rPr>
          <w:rFonts w:ascii="Times New Roman" w:hAnsi="Times New Roman" w:cs="Times New Roman"/>
          <w:bCs/>
          <w:sz w:val="24"/>
          <w:szCs w:val="24"/>
        </w:rPr>
        <w:t xml:space="preserve"> </w:t>
      </w:r>
      <w:r w:rsidR="0015631B" w:rsidRPr="00036D87">
        <w:rPr>
          <w:rFonts w:ascii="Times New Roman" w:eastAsia="Times New Roman" w:hAnsi="Times New Roman" w:cs="Times New Roman"/>
          <w:bCs/>
          <w:sz w:val="24"/>
          <w:szCs w:val="24"/>
          <w:lang w:eastAsia="es-CO"/>
        </w:rPr>
        <w:t>0,004 respectivamente en cada comunidad) co</w:t>
      </w:r>
      <w:r w:rsidR="00EE3ECE" w:rsidRPr="00036D87">
        <w:rPr>
          <w:rFonts w:ascii="Times New Roman" w:eastAsia="Times New Roman" w:hAnsi="Times New Roman" w:cs="Times New Roman"/>
          <w:bCs/>
          <w:sz w:val="24"/>
          <w:szCs w:val="24"/>
          <w:lang w:eastAsia="es-CO"/>
        </w:rPr>
        <w:t xml:space="preserve">mo aparece en la tabla </w:t>
      </w:r>
      <w:r w:rsidR="006E7DAA" w:rsidRPr="00036D87">
        <w:rPr>
          <w:rFonts w:ascii="Times New Roman" w:eastAsia="Times New Roman" w:hAnsi="Times New Roman" w:cs="Times New Roman"/>
          <w:bCs/>
          <w:sz w:val="24"/>
          <w:szCs w:val="24"/>
          <w:lang w:eastAsia="es-CO"/>
        </w:rPr>
        <w:t>6</w:t>
      </w:r>
      <w:r w:rsidR="00EE3ECE" w:rsidRPr="00036D87">
        <w:rPr>
          <w:rFonts w:ascii="Times New Roman" w:eastAsia="Times New Roman" w:hAnsi="Times New Roman" w:cs="Times New Roman"/>
          <w:bCs/>
          <w:sz w:val="24"/>
          <w:szCs w:val="24"/>
          <w:lang w:eastAsia="es-CO"/>
        </w:rPr>
        <w:t>.</w:t>
      </w:r>
    </w:p>
    <w:p w:rsidR="00D71E19" w:rsidRPr="00036D87" w:rsidRDefault="00D71E19" w:rsidP="00344B93">
      <w:pPr>
        <w:spacing w:after="0" w:line="240" w:lineRule="auto"/>
        <w:jc w:val="both"/>
        <w:rPr>
          <w:rFonts w:ascii="Times New Roman" w:eastAsia="Times New Roman" w:hAnsi="Times New Roman" w:cs="Times New Roman"/>
          <w:bCs/>
          <w:sz w:val="24"/>
          <w:szCs w:val="24"/>
          <w:lang w:eastAsia="es-CO"/>
        </w:rPr>
      </w:pPr>
    </w:p>
    <w:p w:rsidR="00D71E19" w:rsidRPr="00036D87" w:rsidRDefault="00D71E19" w:rsidP="00D71E19">
      <w:pPr>
        <w:spacing w:after="0" w:line="240" w:lineRule="auto"/>
        <w:jc w:val="center"/>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
          <w:bCs/>
          <w:sz w:val="24"/>
          <w:szCs w:val="24"/>
          <w:lang w:eastAsia="es-CO"/>
        </w:rPr>
        <w:t>Tabla 6.</w:t>
      </w:r>
      <w:r w:rsidRPr="00036D87">
        <w:rPr>
          <w:rFonts w:ascii="Times New Roman" w:eastAsia="Times New Roman" w:hAnsi="Times New Roman" w:cs="Times New Roman"/>
          <w:bCs/>
          <w:sz w:val="24"/>
          <w:szCs w:val="24"/>
          <w:lang w:eastAsia="es-CO"/>
        </w:rPr>
        <w:t xml:space="preserve"> Conocimientos de la TB en relación al sexo, edad y nivel de escolaridad en las dos comunidades</w:t>
      </w:r>
    </w:p>
    <w:p w:rsidR="0003136C" w:rsidRPr="00036D87" w:rsidRDefault="0003136C" w:rsidP="0003136C">
      <w:pPr>
        <w:spacing w:after="0" w:line="240" w:lineRule="auto"/>
        <w:jc w:val="center"/>
        <w:rPr>
          <w:rFonts w:ascii="Times New Roman" w:hAnsi="Times New Roman" w:cs="Times New Roman"/>
          <w:b/>
          <w:sz w:val="24"/>
          <w:szCs w:val="24"/>
        </w:rPr>
      </w:pPr>
    </w:p>
    <w:tbl>
      <w:tblPr>
        <w:tblStyle w:val="Sombreadoclaro"/>
        <w:tblW w:w="9907" w:type="dxa"/>
        <w:tblLayout w:type="fixed"/>
        <w:tblLook w:val="04A0" w:firstRow="1" w:lastRow="0" w:firstColumn="1" w:lastColumn="0" w:noHBand="0" w:noVBand="1"/>
      </w:tblPr>
      <w:tblGrid>
        <w:gridCol w:w="2784"/>
        <w:gridCol w:w="12"/>
        <w:gridCol w:w="125"/>
        <w:gridCol w:w="1280"/>
        <w:gridCol w:w="122"/>
        <w:gridCol w:w="953"/>
        <w:gridCol w:w="71"/>
        <w:gridCol w:w="24"/>
        <w:gridCol w:w="106"/>
        <w:gridCol w:w="1002"/>
        <w:gridCol w:w="223"/>
        <w:gridCol w:w="1057"/>
        <w:gridCol w:w="231"/>
        <w:gridCol w:w="883"/>
        <w:gridCol w:w="114"/>
        <w:gridCol w:w="50"/>
        <w:gridCol w:w="870"/>
      </w:tblGrid>
      <w:tr w:rsidR="00D71E19" w:rsidRPr="00036D87" w:rsidTr="00E30743">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36D87" w:rsidRDefault="00D71E19" w:rsidP="004C1D70">
            <w:pPr>
              <w:jc w:val="center"/>
              <w:rPr>
                <w:rFonts w:ascii="Times New Roman" w:eastAsia="Times New Roman" w:hAnsi="Times New Roman" w:cs="Times New Roman"/>
                <w:color w:val="000000"/>
                <w:sz w:val="24"/>
                <w:szCs w:val="24"/>
                <w:lang w:eastAsia="es-CO"/>
              </w:rPr>
            </w:pPr>
          </w:p>
        </w:tc>
        <w:tc>
          <w:tcPr>
            <w:tcW w:w="7121" w:type="dxa"/>
            <w:gridSpan w:val="16"/>
            <w:shd w:val="clear" w:color="auto" w:fill="auto"/>
            <w:noWrap/>
            <w:hideMark/>
          </w:tcPr>
          <w:p w:rsidR="00D71E19" w:rsidRPr="00036D87" w:rsidRDefault="00D71E19" w:rsidP="00D71E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 w:val="0"/>
                <w:bCs w:val="0"/>
                <w:color w:val="000000"/>
                <w:sz w:val="24"/>
                <w:szCs w:val="24"/>
                <w:lang w:eastAsia="es-CO"/>
              </w:rPr>
              <w:t xml:space="preserve">         </w:t>
            </w:r>
            <w:r w:rsidRPr="00036D87">
              <w:rPr>
                <w:rFonts w:ascii="Times New Roman" w:eastAsia="Times New Roman" w:hAnsi="Times New Roman" w:cs="Times New Roman"/>
                <w:bCs w:val="0"/>
                <w:color w:val="000000"/>
                <w:sz w:val="24"/>
                <w:szCs w:val="24"/>
                <w:lang w:eastAsia="es-CO"/>
              </w:rPr>
              <w:t>Comunidad 1                                      Comunidad 2</w:t>
            </w:r>
          </w:p>
          <w:p w:rsidR="00D71E19" w:rsidRPr="00036D87" w:rsidRDefault="00D71E19" w:rsidP="00EE1D8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 xml:space="preserve">                                              SEXO </w:t>
            </w:r>
          </w:p>
        </w:tc>
      </w:tr>
      <w:tr w:rsidR="00E30743" w:rsidRPr="00036D87" w:rsidTr="00E30743">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102120" w:rsidRPr="00036D87" w:rsidRDefault="00102120" w:rsidP="004C1D70">
            <w:pPr>
              <w:jc w:val="center"/>
              <w:rPr>
                <w:rFonts w:ascii="Times New Roman" w:eastAsia="Times New Roman" w:hAnsi="Times New Roman" w:cs="Times New Roman"/>
                <w:bCs w:val="0"/>
                <w:color w:val="000000"/>
                <w:sz w:val="24"/>
                <w:szCs w:val="24"/>
                <w:lang w:eastAsia="es-CO"/>
              </w:rPr>
            </w:pPr>
            <w:r w:rsidRPr="00036D87">
              <w:rPr>
                <w:rFonts w:ascii="Times New Roman" w:eastAsia="Times New Roman" w:hAnsi="Times New Roman" w:cs="Times New Roman"/>
                <w:bCs w:val="0"/>
                <w:color w:val="000000"/>
                <w:sz w:val="24"/>
                <w:szCs w:val="24"/>
                <w:lang w:eastAsia="es-CO"/>
              </w:rPr>
              <w:t>Variable </w:t>
            </w:r>
          </w:p>
        </w:tc>
        <w:tc>
          <w:tcPr>
            <w:tcW w:w="1417" w:type="dxa"/>
            <w:gridSpan w:val="3"/>
            <w:shd w:val="clear" w:color="auto" w:fill="auto"/>
            <w:noWrap/>
            <w:hideMark/>
          </w:tcPr>
          <w:p w:rsidR="00102120" w:rsidRPr="00036D87" w:rsidRDefault="00102120"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Masculino (n=169)</w:t>
            </w:r>
          </w:p>
        </w:tc>
        <w:tc>
          <w:tcPr>
            <w:tcW w:w="1276" w:type="dxa"/>
            <w:gridSpan w:val="5"/>
            <w:shd w:val="clear" w:color="auto" w:fill="auto"/>
            <w:noWrap/>
            <w:hideMark/>
          </w:tcPr>
          <w:p w:rsidR="00102120" w:rsidRPr="00036D87" w:rsidRDefault="00102120"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Femenino (n=252)</w:t>
            </w:r>
          </w:p>
        </w:tc>
        <w:tc>
          <w:tcPr>
            <w:tcW w:w="1002" w:type="dxa"/>
            <w:shd w:val="clear" w:color="auto" w:fill="auto"/>
            <w:noWrap/>
            <w:hideMark/>
          </w:tcPr>
          <w:p w:rsidR="00102120" w:rsidRPr="00036D87" w:rsidRDefault="00102120" w:rsidP="00E307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Valor P</w:t>
            </w:r>
          </w:p>
        </w:tc>
        <w:tc>
          <w:tcPr>
            <w:tcW w:w="1280" w:type="dxa"/>
            <w:gridSpan w:val="2"/>
            <w:shd w:val="clear" w:color="auto" w:fill="auto"/>
          </w:tcPr>
          <w:p w:rsidR="00102120" w:rsidRPr="00036D87" w:rsidRDefault="00102120"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Masculino (n=100)</w:t>
            </w:r>
          </w:p>
        </w:tc>
        <w:tc>
          <w:tcPr>
            <w:tcW w:w="1276" w:type="dxa"/>
            <w:gridSpan w:val="4"/>
            <w:shd w:val="clear" w:color="auto" w:fill="auto"/>
          </w:tcPr>
          <w:p w:rsidR="00102120" w:rsidRPr="00036D87" w:rsidRDefault="00102120"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Femenino (n=222)</w:t>
            </w:r>
          </w:p>
        </w:tc>
        <w:tc>
          <w:tcPr>
            <w:tcW w:w="870" w:type="dxa"/>
            <w:shd w:val="clear" w:color="auto" w:fill="auto"/>
          </w:tcPr>
          <w:p w:rsidR="00102120" w:rsidRPr="00036D87" w:rsidRDefault="00102120"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Valor de  P</w:t>
            </w:r>
          </w:p>
        </w:tc>
      </w:tr>
      <w:tr w:rsidR="00D71E19" w:rsidRPr="00036D87" w:rsidTr="00E30743">
        <w:trPr>
          <w:trHeight w:val="298"/>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hideMark/>
          </w:tcPr>
          <w:p w:rsidR="00D71E19" w:rsidRPr="00036D87" w:rsidRDefault="00D71E19" w:rsidP="004C1D70">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Conocimiento sobre TB</w:t>
            </w:r>
          </w:p>
        </w:tc>
      </w:tr>
      <w:tr w:rsidR="00E30743" w:rsidRPr="00036D87" w:rsidTr="00E307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F4AF6" w:rsidRDefault="00D71E19" w:rsidP="004C1D70">
            <w:pPr>
              <w:jc w:val="both"/>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Enfermedad respiratoria</w:t>
            </w:r>
          </w:p>
        </w:tc>
        <w:tc>
          <w:tcPr>
            <w:tcW w:w="1417" w:type="dxa"/>
            <w:gridSpan w:val="3"/>
            <w:shd w:val="clear" w:color="auto" w:fill="auto"/>
            <w:noWrap/>
            <w:hideMark/>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121</w:t>
            </w:r>
          </w:p>
        </w:tc>
        <w:tc>
          <w:tcPr>
            <w:tcW w:w="1276" w:type="dxa"/>
            <w:gridSpan w:val="5"/>
            <w:shd w:val="clear" w:color="auto" w:fill="auto"/>
            <w:noWrap/>
            <w:hideMark/>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211</w:t>
            </w:r>
          </w:p>
        </w:tc>
        <w:tc>
          <w:tcPr>
            <w:tcW w:w="1002" w:type="dxa"/>
            <w:shd w:val="clear" w:color="auto" w:fill="auto"/>
            <w:noWrap/>
            <w:hideMark/>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0,002</w:t>
            </w:r>
          </w:p>
        </w:tc>
        <w:tc>
          <w:tcPr>
            <w:tcW w:w="1280"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81</w:t>
            </w:r>
          </w:p>
        </w:tc>
        <w:tc>
          <w:tcPr>
            <w:tcW w:w="1228" w:type="dxa"/>
            <w:gridSpan w:val="3"/>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180</w:t>
            </w:r>
          </w:p>
        </w:tc>
        <w:tc>
          <w:tcPr>
            <w:tcW w:w="918"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0,85</w:t>
            </w:r>
          </w:p>
        </w:tc>
      </w:tr>
      <w:tr w:rsidR="00102120" w:rsidRPr="00036D87" w:rsidTr="00E30743">
        <w:trPr>
          <w:trHeight w:val="298"/>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F4AF6" w:rsidRDefault="00D71E19" w:rsidP="004C1D70">
            <w:pPr>
              <w:jc w:val="both"/>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 xml:space="preserve">Enfermedad renal </w:t>
            </w:r>
          </w:p>
        </w:tc>
        <w:tc>
          <w:tcPr>
            <w:tcW w:w="1417" w:type="dxa"/>
            <w:gridSpan w:val="3"/>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15</w:t>
            </w:r>
          </w:p>
        </w:tc>
        <w:tc>
          <w:tcPr>
            <w:tcW w:w="1276" w:type="dxa"/>
            <w:gridSpan w:val="5"/>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w:t>
            </w:r>
          </w:p>
        </w:tc>
        <w:tc>
          <w:tcPr>
            <w:tcW w:w="1002" w:type="dxa"/>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0,031</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14</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0,87</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hideMark/>
          </w:tcPr>
          <w:p w:rsidR="00D71E19" w:rsidRPr="00036D87" w:rsidRDefault="00D71E19" w:rsidP="004C1D70">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Como se adquiere la TB</w:t>
            </w:r>
          </w:p>
        </w:tc>
      </w:tr>
      <w:tr w:rsidR="00102120" w:rsidRPr="00036D87" w:rsidTr="00E30743">
        <w:trPr>
          <w:trHeight w:val="298"/>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F4AF6" w:rsidRDefault="00D71E19" w:rsidP="004C1D70">
            <w:pPr>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Heredada</w:t>
            </w:r>
          </w:p>
        </w:tc>
        <w:tc>
          <w:tcPr>
            <w:tcW w:w="141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34</w:t>
            </w:r>
          </w:p>
        </w:tc>
        <w:tc>
          <w:tcPr>
            <w:tcW w:w="1276" w:type="dxa"/>
            <w:gridSpan w:val="5"/>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30</w:t>
            </w:r>
          </w:p>
        </w:tc>
        <w:tc>
          <w:tcPr>
            <w:tcW w:w="1002" w:type="dxa"/>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0,015</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25</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0,71</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hideMark/>
          </w:tcPr>
          <w:p w:rsidR="00D71E19" w:rsidRPr="00036D87" w:rsidRDefault="00D71E19" w:rsidP="004C1D70">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Manifestaciones de la TB</w:t>
            </w:r>
          </w:p>
        </w:tc>
      </w:tr>
      <w:tr w:rsidR="00102120" w:rsidRPr="00036D87" w:rsidTr="00E30743">
        <w:trPr>
          <w:trHeight w:val="505"/>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F4AF6" w:rsidRDefault="00D71E19" w:rsidP="004C1D70">
            <w:pPr>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 xml:space="preserve">Tos, estornudos y expectoración. </w:t>
            </w:r>
          </w:p>
        </w:tc>
        <w:tc>
          <w:tcPr>
            <w:tcW w:w="1417" w:type="dxa"/>
            <w:gridSpan w:val="3"/>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120</w:t>
            </w:r>
          </w:p>
        </w:tc>
        <w:tc>
          <w:tcPr>
            <w:tcW w:w="1276" w:type="dxa"/>
            <w:gridSpan w:val="5"/>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204</w:t>
            </w:r>
          </w:p>
        </w:tc>
        <w:tc>
          <w:tcPr>
            <w:tcW w:w="1002" w:type="dxa"/>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0,012</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83</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181</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0,59</w:t>
            </w:r>
          </w:p>
        </w:tc>
      </w:tr>
      <w:tr w:rsidR="00E30743" w:rsidRPr="00036D87" w:rsidTr="00E307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F4AF6" w:rsidRDefault="00D71E19" w:rsidP="004C1D70">
            <w:pPr>
              <w:jc w:val="both"/>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 xml:space="preserve">Sudoración nocturna </w:t>
            </w:r>
          </w:p>
        </w:tc>
        <w:tc>
          <w:tcPr>
            <w:tcW w:w="1417" w:type="dxa"/>
            <w:gridSpan w:val="3"/>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w:t>
            </w:r>
          </w:p>
        </w:tc>
        <w:tc>
          <w:tcPr>
            <w:tcW w:w="1276" w:type="dxa"/>
            <w:gridSpan w:val="5"/>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26</w:t>
            </w:r>
          </w:p>
        </w:tc>
        <w:tc>
          <w:tcPr>
            <w:tcW w:w="1002" w:type="dxa"/>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0,027</w:t>
            </w:r>
          </w:p>
        </w:tc>
        <w:tc>
          <w:tcPr>
            <w:tcW w:w="1280"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29</w:t>
            </w:r>
          </w:p>
        </w:tc>
        <w:tc>
          <w:tcPr>
            <w:tcW w:w="1228" w:type="dxa"/>
            <w:gridSpan w:val="3"/>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43</w:t>
            </w:r>
          </w:p>
        </w:tc>
        <w:tc>
          <w:tcPr>
            <w:tcW w:w="918"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0,06</w:t>
            </w:r>
          </w:p>
        </w:tc>
      </w:tr>
      <w:tr w:rsidR="00D71E19" w:rsidRPr="00036D87" w:rsidTr="00E30743">
        <w:trPr>
          <w:trHeight w:val="310"/>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hideMark/>
          </w:tcPr>
          <w:p w:rsidR="00D71E19" w:rsidRPr="00036D87" w:rsidRDefault="00D71E19" w:rsidP="004C1D70">
            <w:pPr>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Medio por el que ha recibido información</w:t>
            </w:r>
          </w:p>
        </w:tc>
      </w:tr>
      <w:tr w:rsidR="00E30743" w:rsidRPr="00036D87" w:rsidTr="00E307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F4AF6" w:rsidRDefault="00D71E19" w:rsidP="004C1D70">
            <w:pPr>
              <w:jc w:val="both"/>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Televisión</w:t>
            </w:r>
          </w:p>
        </w:tc>
        <w:tc>
          <w:tcPr>
            <w:tcW w:w="1417" w:type="dxa"/>
            <w:gridSpan w:val="3"/>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17</w:t>
            </w:r>
          </w:p>
        </w:tc>
        <w:tc>
          <w:tcPr>
            <w:tcW w:w="1276" w:type="dxa"/>
            <w:gridSpan w:val="5"/>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22</w:t>
            </w:r>
          </w:p>
        </w:tc>
        <w:tc>
          <w:tcPr>
            <w:tcW w:w="1002" w:type="dxa"/>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0,383</w:t>
            </w:r>
          </w:p>
        </w:tc>
        <w:tc>
          <w:tcPr>
            <w:tcW w:w="1280"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15</w:t>
            </w:r>
          </w:p>
        </w:tc>
        <w:tc>
          <w:tcPr>
            <w:tcW w:w="1228" w:type="dxa"/>
            <w:gridSpan w:val="3"/>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w:t>
            </w:r>
          </w:p>
        </w:tc>
        <w:tc>
          <w:tcPr>
            <w:tcW w:w="918"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CO"/>
              </w:rPr>
            </w:pPr>
            <w:r w:rsidRPr="00036D87">
              <w:rPr>
                <w:rFonts w:ascii="Times New Roman" w:eastAsia="Times New Roman" w:hAnsi="Times New Roman" w:cs="Times New Roman"/>
                <w:b/>
                <w:color w:val="000000"/>
                <w:sz w:val="24"/>
                <w:szCs w:val="24"/>
                <w:lang w:eastAsia="es-CO"/>
              </w:rPr>
              <w:t>0,01</w:t>
            </w:r>
          </w:p>
        </w:tc>
      </w:tr>
      <w:tr w:rsidR="00102120" w:rsidRPr="00036D87" w:rsidTr="00E30743">
        <w:trPr>
          <w:trHeight w:val="248"/>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hideMark/>
          </w:tcPr>
          <w:p w:rsidR="00D71E19" w:rsidRPr="00036D87" w:rsidRDefault="00D71E19" w:rsidP="004C1D70">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Nivel de conocimiento de TB</w:t>
            </w:r>
          </w:p>
        </w:tc>
        <w:tc>
          <w:tcPr>
            <w:tcW w:w="1417" w:type="dxa"/>
            <w:gridSpan w:val="3"/>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86</w:t>
            </w:r>
          </w:p>
        </w:tc>
        <w:tc>
          <w:tcPr>
            <w:tcW w:w="1276" w:type="dxa"/>
            <w:gridSpan w:val="5"/>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151</w:t>
            </w:r>
          </w:p>
        </w:tc>
        <w:tc>
          <w:tcPr>
            <w:tcW w:w="1002" w:type="dxa"/>
            <w:shd w:val="clear" w:color="auto" w:fill="auto"/>
            <w:noWrap/>
            <w:hideMark/>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0,041</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93</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93</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0,98</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36D87" w:rsidRDefault="00D71E19" w:rsidP="004C1D70">
            <w:pPr>
              <w:jc w:val="center"/>
              <w:rPr>
                <w:rFonts w:ascii="Times New Roman" w:eastAsia="Times New Roman" w:hAnsi="Times New Roman" w:cs="Times New Roman"/>
                <w:b w:val="0"/>
                <w:bCs w:val="0"/>
                <w:color w:val="000000"/>
                <w:sz w:val="24"/>
                <w:szCs w:val="24"/>
                <w:lang w:eastAsia="es-CO"/>
              </w:rPr>
            </w:pPr>
          </w:p>
        </w:tc>
        <w:tc>
          <w:tcPr>
            <w:tcW w:w="7121" w:type="dxa"/>
            <w:gridSpan w:val="16"/>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EDAD</w:t>
            </w:r>
          </w:p>
        </w:tc>
      </w:tr>
      <w:tr w:rsidR="00102120" w:rsidRPr="00036D87" w:rsidTr="00E30743">
        <w:trPr>
          <w:trHeight w:val="505"/>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36D87" w:rsidRDefault="00D71E19" w:rsidP="004C1D70">
            <w:pPr>
              <w:jc w:val="cente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Variable</w:t>
            </w:r>
          </w:p>
        </w:tc>
        <w:tc>
          <w:tcPr>
            <w:tcW w:w="141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Menor de 40 (n=216)</w:t>
            </w:r>
          </w:p>
        </w:tc>
        <w:tc>
          <w:tcPr>
            <w:tcW w:w="1276" w:type="dxa"/>
            <w:gridSpan w:val="5"/>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Mayor de 40 (n=205)</w:t>
            </w:r>
          </w:p>
        </w:tc>
        <w:tc>
          <w:tcPr>
            <w:tcW w:w="1002" w:type="dxa"/>
            <w:shd w:val="clear" w:color="auto" w:fill="auto"/>
            <w:noWrap/>
          </w:tcPr>
          <w:p w:rsidR="00D71E19" w:rsidRPr="00036D87" w:rsidRDefault="00D71E19" w:rsidP="00E307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Valor P</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Menor de 40 (n=159)</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Mayor de 40 (n=161)</w:t>
            </w:r>
          </w:p>
        </w:tc>
        <w:tc>
          <w:tcPr>
            <w:tcW w:w="918" w:type="dxa"/>
            <w:gridSpan w:val="2"/>
            <w:shd w:val="clear" w:color="auto" w:fill="auto"/>
          </w:tcPr>
          <w:p w:rsidR="00D71E19" w:rsidRPr="00036D87" w:rsidRDefault="00E30743" w:rsidP="00E307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 xml:space="preserve">Valor </w:t>
            </w:r>
            <w:r w:rsidR="00D71E19" w:rsidRPr="00036D87">
              <w:rPr>
                <w:rFonts w:ascii="Times New Roman" w:eastAsia="Times New Roman" w:hAnsi="Times New Roman" w:cs="Times New Roman"/>
                <w:b/>
                <w:bCs/>
                <w:color w:val="000000"/>
                <w:sz w:val="24"/>
                <w:szCs w:val="24"/>
                <w:lang w:eastAsia="es-CO"/>
              </w:rPr>
              <w:t xml:space="preserve">  P</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tcPr>
          <w:p w:rsidR="00D71E19" w:rsidRPr="00036D87" w:rsidRDefault="00D71E19" w:rsidP="00102120">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Como se adquiere la TB</w:t>
            </w:r>
          </w:p>
        </w:tc>
      </w:tr>
      <w:tr w:rsidR="00102120" w:rsidRPr="00036D87" w:rsidTr="00E30743">
        <w:trPr>
          <w:trHeight w:val="284"/>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F4AF6" w:rsidRDefault="00D71E19" w:rsidP="004C1D70">
            <w:pPr>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Gripe mal curada</w:t>
            </w:r>
          </w:p>
        </w:tc>
        <w:tc>
          <w:tcPr>
            <w:tcW w:w="141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48</w:t>
            </w:r>
          </w:p>
        </w:tc>
        <w:tc>
          <w:tcPr>
            <w:tcW w:w="1170" w:type="dxa"/>
            <w:gridSpan w:val="4"/>
            <w:shd w:val="clear" w:color="auto" w:fill="auto"/>
            <w:noWrap/>
          </w:tcPr>
          <w:p w:rsidR="00D71E19" w:rsidRPr="00036D87" w:rsidRDefault="00D71E19"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 xml:space="preserve">         69</w:t>
            </w:r>
          </w:p>
        </w:tc>
        <w:tc>
          <w:tcPr>
            <w:tcW w:w="1108"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0,005</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63</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57</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0,50</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tcPr>
          <w:p w:rsidR="00D71E19" w:rsidRPr="00036D87" w:rsidRDefault="00D71E19" w:rsidP="00102120">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Medio por el que ha recibido información </w:t>
            </w:r>
          </w:p>
        </w:tc>
      </w:tr>
      <w:tr w:rsidR="00102120" w:rsidRPr="00036D87" w:rsidTr="00E30743">
        <w:trPr>
          <w:trHeight w:val="306"/>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F4AF6" w:rsidRDefault="00D71E19" w:rsidP="004C1D70">
            <w:pPr>
              <w:jc w:val="both"/>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Amigos y conocidos</w:t>
            </w:r>
          </w:p>
        </w:tc>
        <w:tc>
          <w:tcPr>
            <w:tcW w:w="141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25</w:t>
            </w:r>
          </w:p>
        </w:tc>
        <w:tc>
          <w:tcPr>
            <w:tcW w:w="1170" w:type="dxa"/>
            <w:gridSpan w:val="4"/>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w:t>
            </w:r>
          </w:p>
        </w:tc>
        <w:tc>
          <w:tcPr>
            <w:tcW w:w="1108"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0,005</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0,08</w:t>
            </w:r>
          </w:p>
        </w:tc>
      </w:tr>
      <w:tr w:rsidR="00E30743" w:rsidRPr="00036D87" w:rsidTr="00E3074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F4AF6" w:rsidRDefault="00D71E19" w:rsidP="004C1D70">
            <w:pPr>
              <w:jc w:val="both"/>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Internet</w:t>
            </w:r>
          </w:p>
        </w:tc>
        <w:tc>
          <w:tcPr>
            <w:tcW w:w="1417" w:type="dxa"/>
            <w:gridSpan w:val="3"/>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w:t>
            </w:r>
          </w:p>
        </w:tc>
        <w:tc>
          <w:tcPr>
            <w:tcW w:w="1170" w:type="dxa"/>
            <w:gridSpan w:val="4"/>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w:t>
            </w:r>
          </w:p>
        </w:tc>
        <w:tc>
          <w:tcPr>
            <w:tcW w:w="1108" w:type="dxa"/>
            <w:gridSpan w:val="2"/>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0,012</w:t>
            </w:r>
          </w:p>
        </w:tc>
        <w:tc>
          <w:tcPr>
            <w:tcW w:w="1280"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w:t>
            </w:r>
          </w:p>
        </w:tc>
        <w:tc>
          <w:tcPr>
            <w:tcW w:w="1228" w:type="dxa"/>
            <w:gridSpan w:val="3"/>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w:t>
            </w:r>
          </w:p>
        </w:tc>
        <w:tc>
          <w:tcPr>
            <w:tcW w:w="918"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CO"/>
              </w:rPr>
            </w:pPr>
            <w:r w:rsidRPr="00036D87">
              <w:rPr>
                <w:rFonts w:ascii="Times New Roman" w:eastAsia="Times New Roman" w:hAnsi="Times New Roman" w:cs="Times New Roman"/>
                <w:bCs/>
                <w:color w:val="000000"/>
                <w:sz w:val="24"/>
                <w:szCs w:val="24"/>
                <w:lang w:eastAsia="es-CO"/>
              </w:rPr>
              <w:t>0,73</w:t>
            </w:r>
          </w:p>
        </w:tc>
      </w:tr>
      <w:tr w:rsidR="00102120" w:rsidRPr="00036D87" w:rsidTr="00E30743">
        <w:trPr>
          <w:trHeight w:val="286"/>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36D87" w:rsidRDefault="00D71E19" w:rsidP="004C1D70">
            <w:pPr>
              <w:jc w:val="both"/>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Nivel de conocimiento de TB</w:t>
            </w:r>
          </w:p>
        </w:tc>
        <w:tc>
          <w:tcPr>
            <w:tcW w:w="141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106</w:t>
            </w:r>
          </w:p>
        </w:tc>
        <w:tc>
          <w:tcPr>
            <w:tcW w:w="1170" w:type="dxa"/>
            <w:gridSpan w:val="4"/>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131</w:t>
            </w:r>
          </w:p>
        </w:tc>
        <w:tc>
          <w:tcPr>
            <w:tcW w:w="1108"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0,001</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163</w:t>
            </w:r>
          </w:p>
        </w:tc>
        <w:tc>
          <w:tcPr>
            <w:tcW w:w="1228"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24</w:t>
            </w:r>
          </w:p>
        </w:tc>
        <w:tc>
          <w:tcPr>
            <w:tcW w:w="91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0,01</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36D87" w:rsidRDefault="00D71E19" w:rsidP="004C1D70">
            <w:pPr>
              <w:jc w:val="center"/>
              <w:rPr>
                <w:rFonts w:ascii="Times New Roman" w:eastAsia="Times New Roman" w:hAnsi="Times New Roman" w:cs="Times New Roman"/>
                <w:color w:val="000000"/>
                <w:sz w:val="24"/>
                <w:szCs w:val="24"/>
                <w:lang w:eastAsia="es-CO"/>
              </w:rPr>
            </w:pPr>
          </w:p>
        </w:tc>
        <w:tc>
          <w:tcPr>
            <w:tcW w:w="7121" w:type="dxa"/>
            <w:gridSpan w:val="16"/>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ESCOLARIDAD</w:t>
            </w:r>
          </w:p>
        </w:tc>
      </w:tr>
      <w:tr w:rsidR="00102120" w:rsidRPr="00036D87" w:rsidTr="00E30743">
        <w:trPr>
          <w:trHeight w:val="505"/>
        </w:trPr>
        <w:tc>
          <w:tcPr>
            <w:cnfStyle w:val="001000000000" w:firstRow="0" w:lastRow="0" w:firstColumn="1" w:lastColumn="0" w:oddVBand="0" w:evenVBand="0" w:oddHBand="0" w:evenHBand="0" w:firstRowFirstColumn="0" w:firstRowLastColumn="0" w:lastRowFirstColumn="0" w:lastRowLastColumn="0"/>
            <w:tcW w:w="2786" w:type="dxa"/>
            <w:shd w:val="clear" w:color="auto" w:fill="auto"/>
            <w:noWrap/>
          </w:tcPr>
          <w:p w:rsidR="00D71E19" w:rsidRPr="00036D87" w:rsidRDefault="00D71E19" w:rsidP="004C1D70">
            <w:pP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b w:val="0"/>
                <w:bCs w:val="0"/>
                <w:color w:val="000000"/>
                <w:sz w:val="24"/>
                <w:szCs w:val="24"/>
                <w:lang w:eastAsia="es-CO"/>
              </w:rPr>
              <w:t>Variable</w:t>
            </w:r>
          </w:p>
        </w:tc>
        <w:tc>
          <w:tcPr>
            <w:tcW w:w="1417" w:type="dxa"/>
            <w:gridSpan w:val="3"/>
            <w:shd w:val="clear" w:color="auto" w:fill="auto"/>
            <w:noWrap/>
          </w:tcPr>
          <w:p w:rsidR="00D71E19" w:rsidRPr="00036D87" w:rsidRDefault="00D71E19"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Bachiller o menor (n=337)</w:t>
            </w:r>
          </w:p>
        </w:tc>
        <w:tc>
          <w:tcPr>
            <w:tcW w:w="1170" w:type="dxa"/>
            <w:gridSpan w:val="4"/>
            <w:shd w:val="clear" w:color="auto" w:fill="auto"/>
            <w:noWrap/>
          </w:tcPr>
          <w:p w:rsidR="00D71E19" w:rsidRPr="00036D87" w:rsidRDefault="00D71E19"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Educación superior (n=84)</w:t>
            </w:r>
          </w:p>
        </w:tc>
        <w:tc>
          <w:tcPr>
            <w:tcW w:w="1108" w:type="dxa"/>
            <w:gridSpan w:val="2"/>
            <w:shd w:val="clear" w:color="auto" w:fill="auto"/>
            <w:noWrap/>
          </w:tcPr>
          <w:p w:rsidR="00D71E19" w:rsidRPr="00036D87" w:rsidRDefault="00E30743"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 xml:space="preserve">Valor </w:t>
            </w:r>
            <w:r w:rsidR="00D71E19" w:rsidRPr="00036D87">
              <w:rPr>
                <w:rFonts w:ascii="Times New Roman" w:eastAsia="Times New Roman" w:hAnsi="Times New Roman" w:cs="Times New Roman"/>
                <w:b/>
                <w:bCs/>
                <w:color w:val="000000"/>
                <w:sz w:val="24"/>
                <w:szCs w:val="24"/>
                <w:lang w:eastAsia="es-CO"/>
              </w:rPr>
              <w:t xml:space="preserve"> P</w:t>
            </w:r>
          </w:p>
        </w:tc>
        <w:tc>
          <w:tcPr>
            <w:tcW w:w="1280" w:type="dxa"/>
            <w:gridSpan w:val="2"/>
            <w:shd w:val="clear" w:color="auto" w:fill="auto"/>
          </w:tcPr>
          <w:p w:rsidR="00D71E19" w:rsidRPr="00036D87" w:rsidRDefault="00D71E19"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Bachiller o menor (n=</w:t>
            </w:r>
            <w:r w:rsidR="00EE1D89" w:rsidRPr="00036D87">
              <w:rPr>
                <w:rFonts w:ascii="Times New Roman" w:eastAsia="Times New Roman" w:hAnsi="Times New Roman" w:cs="Times New Roman"/>
                <w:b/>
                <w:bCs/>
                <w:color w:val="000000"/>
                <w:sz w:val="24"/>
                <w:szCs w:val="24"/>
                <w:lang w:eastAsia="es-CO"/>
              </w:rPr>
              <w:t>291</w:t>
            </w:r>
            <w:r w:rsidRPr="00036D87">
              <w:rPr>
                <w:rFonts w:ascii="Times New Roman" w:eastAsia="Times New Roman" w:hAnsi="Times New Roman" w:cs="Times New Roman"/>
                <w:b/>
                <w:bCs/>
                <w:color w:val="000000"/>
                <w:sz w:val="24"/>
                <w:szCs w:val="24"/>
                <w:lang w:eastAsia="es-CO"/>
              </w:rPr>
              <w:t>)</w:t>
            </w:r>
          </w:p>
        </w:tc>
        <w:tc>
          <w:tcPr>
            <w:tcW w:w="1228" w:type="dxa"/>
            <w:gridSpan w:val="3"/>
            <w:shd w:val="clear" w:color="auto" w:fill="auto"/>
          </w:tcPr>
          <w:p w:rsidR="00D71E19" w:rsidRPr="00036D87" w:rsidRDefault="00D71E19"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sidRPr="00036D87">
              <w:rPr>
                <w:rFonts w:ascii="Times New Roman" w:eastAsia="Times New Roman" w:hAnsi="Times New Roman" w:cs="Times New Roman"/>
                <w:b/>
                <w:bCs/>
                <w:color w:val="000000"/>
                <w:sz w:val="24"/>
                <w:szCs w:val="24"/>
                <w:lang w:eastAsia="es-CO"/>
              </w:rPr>
              <w:t>Educación superior (n=</w:t>
            </w:r>
            <w:r w:rsidR="00EE1D89" w:rsidRPr="00036D87">
              <w:rPr>
                <w:rFonts w:ascii="Times New Roman" w:eastAsia="Times New Roman" w:hAnsi="Times New Roman" w:cs="Times New Roman"/>
                <w:b/>
                <w:bCs/>
                <w:color w:val="000000"/>
                <w:sz w:val="24"/>
                <w:szCs w:val="24"/>
                <w:lang w:eastAsia="es-CO"/>
              </w:rPr>
              <w:t>31</w:t>
            </w:r>
            <w:r w:rsidRPr="00036D87">
              <w:rPr>
                <w:rFonts w:ascii="Times New Roman" w:eastAsia="Times New Roman" w:hAnsi="Times New Roman" w:cs="Times New Roman"/>
                <w:b/>
                <w:bCs/>
                <w:color w:val="000000"/>
                <w:sz w:val="24"/>
                <w:szCs w:val="24"/>
                <w:lang w:eastAsia="es-CO"/>
              </w:rPr>
              <w:t>)</w:t>
            </w:r>
          </w:p>
        </w:tc>
        <w:tc>
          <w:tcPr>
            <w:tcW w:w="918" w:type="dxa"/>
            <w:gridSpan w:val="2"/>
            <w:shd w:val="clear" w:color="auto" w:fill="auto"/>
          </w:tcPr>
          <w:p w:rsidR="00D71E19" w:rsidRPr="00036D87" w:rsidRDefault="00E30743" w:rsidP="004C1D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 xml:space="preserve">Valor </w:t>
            </w:r>
            <w:r w:rsidR="00D71E19" w:rsidRPr="00036D87">
              <w:rPr>
                <w:rFonts w:ascii="Times New Roman" w:eastAsia="Times New Roman" w:hAnsi="Times New Roman" w:cs="Times New Roman"/>
                <w:b/>
                <w:bCs/>
                <w:color w:val="000000"/>
                <w:sz w:val="24"/>
                <w:szCs w:val="24"/>
                <w:lang w:eastAsia="es-CO"/>
              </w:rPr>
              <w:t xml:space="preserve"> P</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tcPr>
          <w:p w:rsidR="00D71E19" w:rsidRPr="00036D87" w:rsidRDefault="00D71E19" w:rsidP="00102120">
            <w:pP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Conocimiento sobre TB </w:t>
            </w:r>
          </w:p>
        </w:tc>
      </w:tr>
      <w:tr w:rsidR="00E30743" w:rsidRPr="00036D87" w:rsidTr="00E30743">
        <w:trPr>
          <w:trHeight w:val="280"/>
        </w:trPr>
        <w:tc>
          <w:tcPr>
            <w:cnfStyle w:val="001000000000" w:firstRow="0" w:lastRow="0" w:firstColumn="1" w:lastColumn="0" w:oddVBand="0" w:evenVBand="0" w:oddHBand="0" w:evenHBand="0" w:firstRowFirstColumn="0" w:firstRowLastColumn="0" w:lastRowFirstColumn="0" w:lastRowLastColumn="0"/>
            <w:tcW w:w="2798" w:type="dxa"/>
            <w:gridSpan w:val="2"/>
            <w:shd w:val="clear" w:color="auto" w:fill="auto"/>
            <w:noWrap/>
          </w:tcPr>
          <w:p w:rsidR="00D71E19" w:rsidRPr="000F4AF6" w:rsidRDefault="00D71E19" w:rsidP="004C1D70">
            <w:pPr>
              <w:ind w:left="284"/>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 xml:space="preserve">Enfermedad renal </w:t>
            </w:r>
          </w:p>
        </w:tc>
        <w:tc>
          <w:tcPr>
            <w:tcW w:w="152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18</w:t>
            </w:r>
          </w:p>
        </w:tc>
        <w:tc>
          <w:tcPr>
            <w:tcW w:w="1024"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7</w:t>
            </w:r>
          </w:p>
        </w:tc>
        <w:tc>
          <w:tcPr>
            <w:tcW w:w="1132"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0,212</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19</w:t>
            </w:r>
          </w:p>
        </w:tc>
        <w:tc>
          <w:tcPr>
            <w:tcW w:w="1276" w:type="dxa"/>
            <w:gridSpan w:val="4"/>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w:t>
            </w:r>
          </w:p>
        </w:tc>
        <w:tc>
          <w:tcPr>
            <w:tcW w:w="870" w:type="dxa"/>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&lt;0,01</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tcPr>
          <w:p w:rsidR="00D71E19" w:rsidRPr="00036D87" w:rsidRDefault="00D71E19" w:rsidP="004C1D70">
            <w:pP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t>Como se trasmite la TB</w:t>
            </w:r>
          </w:p>
        </w:tc>
      </w:tr>
      <w:tr w:rsidR="00E30743" w:rsidRPr="00036D87" w:rsidTr="00E30743">
        <w:trPr>
          <w:trHeight w:val="174"/>
        </w:trPr>
        <w:tc>
          <w:tcPr>
            <w:cnfStyle w:val="001000000000" w:firstRow="0" w:lastRow="0" w:firstColumn="1" w:lastColumn="0" w:oddVBand="0" w:evenVBand="0" w:oddHBand="0" w:evenHBand="0" w:firstRowFirstColumn="0" w:firstRowLastColumn="0" w:lastRowFirstColumn="0" w:lastRowLastColumn="0"/>
            <w:tcW w:w="2798" w:type="dxa"/>
            <w:gridSpan w:val="2"/>
            <w:shd w:val="clear" w:color="auto" w:fill="auto"/>
            <w:noWrap/>
          </w:tcPr>
          <w:p w:rsidR="00D71E19" w:rsidRPr="000F4AF6" w:rsidRDefault="00D71E19" w:rsidP="004C1D70">
            <w:pPr>
              <w:ind w:left="284"/>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Toser o estornudar</w:t>
            </w:r>
          </w:p>
        </w:tc>
        <w:tc>
          <w:tcPr>
            <w:tcW w:w="1527"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128</w:t>
            </w:r>
          </w:p>
        </w:tc>
        <w:tc>
          <w:tcPr>
            <w:tcW w:w="1024"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40</w:t>
            </w:r>
          </w:p>
        </w:tc>
        <w:tc>
          <w:tcPr>
            <w:tcW w:w="1132" w:type="dxa"/>
            <w:gridSpan w:val="3"/>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0,068</w:t>
            </w:r>
          </w:p>
        </w:tc>
        <w:tc>
          <w:tcPr>
            <w:tcW w:w="1280"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125</w:t>
            </w:r>
          </w:p>
        </w:tc>
        <w:tc>
          <w:tcPr>
            <w:tcW w:w="1278" w:type="dxa"/>
            <w:gridSpan w:val="4"/>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21</w:t>
            </w:r>
          </w:p>
        </w:tc>
        <w:tc>
          <w:tcPr>
            <w:tcW w:w="868" w:type="dxa"/>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CO"/>
              </w:rPr>
            </w:pPr>
            <w:r w:rsidRPr="00036D87">
              <w:rPr>
                <w:rFonts w:ascii="Times New Roman" w:eastAsia="Times New Roman" w:hAnsi="Times New Roman" w:cs="Times New Roman"/>
                <w:b/>
                <w:color w:val="000000"/>
                <w:sz w:val="24"/>
                <w:szCs w:val="24"/>
                <w:lang w:eastAsia="es-CO"/>
              </w:rPr>
              <w:t>0,007</w:t>
            </w:r>
          </w:p>
        </w:tc>
      </w:tr>
      <w:tr w:rsidR="00D71E19" w:rsidRPr="00036D87" w:rsidTr="00E3074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907" w:type="dxa"/>
            <w:gridSpan w:val="17"/>
            <w:shd w:val="clear" w:color="auto" w:fill="auto"/>
            <w:noWrap/>
          </w:tcPr>
          <w:p w:rsidR="00D71E19" w:rsidRPr="00036D87" w:rsidRDefault="00D71E19" w:rsidP="004C1D70">
            <w:pPr>
              <w:rPr>
                <w:rFonts w:ascii="Times New Roman" w:eastAsia="Times New Roman" w:hAnsi="Times New Roman" w:cs="Times New Roman"/>
                <w:b w:val="0"/>
                <w:bCs w:val="0"/>
                <w:color w:val="000000"/>
                <w:sz w:val="24"/>
                <w:szCs w:val="24"/>
                <w:lang w:eastAsia="es-CO"/>
              </w:rPr>
            </w:pPr>
            <w:r w:rsidRPr="00036D87">
              <w:rPr>
                <w:rFonts w:ascii="Times New Roman" w:eastAsia="Times New Roman" w:hAnsi="Times New Roman" w:cs="Times New Roman"/>
                <w:color w:val="000000"/>
                <w:sz w:val="24"/>
                <w:szCs w:val="24"/>
                <w:lang w:eastAsia="es-CO"/>
              </w:rPr>
              <w:lastRenderedPageBreak/>
              <w:t>Medio por el que ha recibido información</w:t>
            </w:r>
          </w:p>
        </w:tc>
      </w:tr>
      <w:tr w:rsidR="00102120" w:rsidRPr="00036D87" w:rsidTr="00E30743">
        <w:trPr>
          <w:trHeight w:val="505"/>
        </w:trPr>
        <w:tc>
          <w:tcPr>
            <w:cnfStyle w:val="001000000000" w:firstRow="0" w:lastRow="0" w:firstColumn="1" w:lastColumn="0" w:oddVBand="0" w:evenVBand="0" w:oddHBand="0" w:evenHBand="0" w:firstRowFirstColumn="0" w:firstRowLastColumn="0" w:lastRowFirstColumn="0" w:lastRowLastColumn="0"/>
            <w:tcW w:w="2923" w:type="dxa"/>
            <w:gridSpan w:val="3"/>
            <w:shd w:val="clear" w:color="auto" w:fill="auto"/>
            <w:noWrap/>
          </w:tcPr>
          <w:p w:rsidR="00D71E19" w:rsidRPr="000F4AF6" w:rsidRDefault="00D71E19" w:rsidP="004C1D70">
            <w:pPr>
              <w:ind w:left="284"/>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Servicio de atención del seguro</w:t>
            </w:r>
          </w:p>
        </w:tc>
        <w:tc>
          <w:tcPr>
            <w:tcW w:w="1402"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24</w:t>
            </w:r>
          </w:p>
        </w:tc>
        <w:tc>
          <w:tcPr>
            <w:tcW w:w="953" w:type="dxa"/>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15</w:t>
            </w:r>
          </w:p>
        </w:tc>
        <w:tc>
          <w:tcPr>
            <w:tcW w:w="1426" w:type="dxa"/>
            <w:gridSpan w:val="5"/>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CO"/>
              </w:rPr>
            </w:pPr>
            <w:r w:rsidRPr="00036D87">
              <w:rPr>
                <w:rFonts w:ascii="Times New Roman" w:eastAsia="Times New Roman" w:hAnsi="Times New Roman" w:cs="Times New Roman"/>
                <w:b/>
                <w:color w:val="000000"/>
                <w:sz w:val="24"/>
                <w:szCs w:val="24"/>
                <w:lang w:eastAsia="es-CO"/>
              </w:rPr>
              <w:t>0,003</w:t>
            </w:r>
          </w:p>
        </w:tc>
        <w:tc>
          <w:tcPr>
            <w:tcW w:w="128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43</w:t>
            </w:r>
          </w:p>
        </w:tc>
        <w:tc>
          <w:tcPr>
            <w:tcW w:w="883" w:type="dxa"/>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8</w:t>
            </w:r>
          </w:p>
        </w:tc>
        <w:tc>
          <w:tcPr>
            <w:tcW w:w="1032"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0,14</w:t>
            </w:r>
          </w:p>
        </w:tc>
      </w:tr>
      <w:tr w:rsidR="00E30743" w:rsidRPr="00036D87" w:rsidTr="00E3074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23" w:type="dxa"/>
            <w:gridSpan w:val="3"/>
            <w:shd w:val="clear" w:color="auto" w:fill="auto"/>
            <w:noWrap/>
          </w:tcPr>
          <w:p w:rsidR="00D71E19" w:rsidRPr="000F4AF6" w:rsidRDefault="00D71E19" w:rsidP="004C1D70">
            <w:pPr>
              <w:ind w:left="284"/>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Internet</w:t>
            </w:r>
          </w:p>
        </w:tc>
        <w:tc>
          <w:tcPr>
            <w:tcW w:w="1402" w:type="dxa"/>
            <w:gridSpan w:val="2"/>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7</w:t>
            </w:r>
          </w:p>
        </w:tc>
        <w:tc>
          <w:tcPr>
            <w:tcW w:w="953" w:type="dxa"/>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9</w:t>
            </w:r>
          </w:p>
        </w:tc>
        <w:tc>
          <w:tcPr>
            <w:tcW w:w="1426" w:type="dxa"/>
            <w:gridSpan w:val="5"/>
            <w:shd w:val="clear" w:color="auto" w:fill="auto"/>
            <w:noWrap/>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CO"/>
              </w:rPr>
            </w:pPr>
            <w:r w:rsidRPr="00036D87">
              <w:rPr>
                <w:rFonts w:ascii="Times New Roman" w:eastAsia="Times New Roman" w:hAnsi="Times New Roman" w:cs="Times New Roman"/>
                <w:b/>
                <w:color w:val="000000"/>
                <w:sz w:val="24"/>
                <w:szCs w:val="24"/>
                <w:lang w:eastAsia="es-CO"/>
              </w:rPr>
              <w:t>0,001</w:t>
            </w:r>
          </w:p>
        </w:tc>
        <w:tc>
          <w:tcPr>
            <w:tcW w:w="1288" w:type="dxa"/>
            <w:gridSpan w:val="2"/>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6</w:t>
            </w:r>
          </w:p>
        </w:tc>
        <w:tc>
          <w:tcPr>
            <w:tcW w:w="883" w:type="dxa"/>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4</w:t>
            </w:r>
          </w:p>
        </w:tc>
        <w:tc>
          <w:tcPr>
            <w:tcW w:w="1032" w:type="dxa"/>
            <w:gridSpan w:val="3"/>
            <w:shd w:val="clear" w:color="auto" w:fill="auto"/>
          </w:tcPr>
          <w:p w:rsidR="00D71E19" w:rsidRPr="00036D87" w:rsidRDefault="00D71E19" w:rsidP="004C1D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CO"/>
              </w:rPr>
            </w:pPr>
            <w:r w:rsidRPr="00036D87">
              <w:rPr>
                <w:rFonts w:ascii="Times New Roman" w:eastAsia="Times New Roman" w:hAnsi="Times New Roman" w:cs="Times New Roman"/>
                <w:b/>
                <w:color w:val="000000"/>
                <w:sz w:val="24"/>
                <w:szCs w:val="24"/>
                <w:lang w:eastAsia="es-CO"/>
              </w:rPr>
              <w:t>0,004</w:t>
            </w:r>
          </w:p>
        </w:tc>
      </w:tr>
      <w:tr w:rsidR="00102120" w:rsidRPr="00036D87" w:rsidTr="00E30743">
        <w:trPr>
          <w:trHeight w:val="505"/>
        </w:trPr>
        <w:tc>
          <w:tcPr>
            <w:cnfStyle w:val="001000000000" w:firstRow="0" w:lastRow="0" w:firstColumn="1" w:lastColumn="0" w:oddVBand="0" w:evenVBand="0" w:oddHBand="0" w:evenHBand="0" w:firstRowFirstColumn="0" w:firstRowLastColumn="0" w:lastRowFirstColumn="0" w:lastRowLastColumn="0"/>
            <w:tcW w:w="2923" w:type="dxa"/>
            <w:gridSpan w:val="3"/>
            <w:shd w:val="clear" w:color="auto" w:fill="auto"/>
            <w:noWrap/>
          </w:tcPr>
          <w:p w:rsidR="00D71E19" w:rsidRPr="000F4AF6" w:rsidRDefault="00D71E19" w:rsidP="004C1D70">
            <w:pPr>
              <w:ind w:left="284"/>
              <w:rPr>
                <w:rFonts w:ascii="Times New Roman" w:eastAsia="Times New Roman" w:hAnsi="Times New Roman" w:cs="Times New Roman"/>
                <w:b w:val="0"/>
                <w:color w:val="000000"/>
                <w:sz w:val="24"/>
                <w:szCs w:val="24"/>
                <w:lang w:eastAsia="es-CO"/>
              </w:rPr>
            </w:pPr>
            <w:r w:rsidRPr="000F4AF6">
              <w:rPr>
                <w:rFonts w:ascii="Times New Roman" w:eastAsia="Times New Roman" w:hAnsi="Times New Roman" w:cs="Times New Roman"/>
                <w:b w:val="0"/>
                <w:color w:val="000000"/>
                <w:sz w:val="24"/>
                <w:szCs w:val="24"/>
                <w:lang w:eastAsia="es-CO"/>
              </w:rPr>
              <w:t>Servicio de atención privado</w:t>
            </w:r>
          </w:p>
        </w:tc>
        <w:tc>
          <w:tcPr>
            <w:tcW w:w="1402" w:type="dxa"/>
            <w:gridSpan w:val="2"/>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w:t>
            </w:r>
          </w:p>
        </w:tc>
        <w:tc>
          <w:tcPr>
            <w:tcW w:w="953" w:type="dxa"/>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2</w:t>
            </w:r>
          </w:p>
        </w:tc>
        <w:tc>
          <w:tcPr>
            <w:tcW w:w="1426" w:type="dxa"/>
            <w:gridSpan w:val="5"/>
            <w:shd w:val="clear" w:color="auto" w:fill="auto"/>
            <w:noWrap/>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0,179</w:t>
            </w:r>
          </w:p>
        </w:tc>
        <w:tc>
          <w:tcPr>
            <w:tcW w:w="1288" w:type="dxa"/>
            <w:gridSpan w:val="2"/>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5</w:t>
            </w:r>
          </w:p>
        </w:tc>
        <w:tc>
          <w:tcPr>
            <w:tcW w:w="883" w:type="dxa"/>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CO"/>
              </w:rPr>
            </w:pPr>
            <w:r w:rsidRPr="00036D87">
              <w:rPr>
                <w:rFonts w:ascii="Times New Roman" w:eastAsia="Times New Roman" w:hAnsi="Times New Roman" w:cs="Times New Roman"/>
                <w:color w:val="000000"/>
                <w:sz w:val="24"/>
                <w:szCs w:val="24"/>
                <w:lang w:eastAsia="es-CO"/>
              </w:rPr>
              <w:t>3</w:t>
            </w:r>
          </w:p>
        </w:tc>
        <w:tc>
          <w:tcPr>
            <w:tcW w:w="1032" w:type="dxa"/>
            <w:gridSpan w:val="3"/>
            <w:shd w:val="clear" w:color="auto" w:fill="auto"/>
          </w:tcPr>
          <w:p w:rsidR="00D71E19" w:rsidRPr="00036D87" w:rsidRDefault="00D71E19" w:rsidP="004C1D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CO"/>
              </w:rPr>
            </w:pPr>
            <w:r w:rsidRPr="00036D87">
              <w:rPr>
                <w:rFonts w:ascii="Times New Roman" w:eastAsia="Times New Roman" w:hAnsi="Times New Roman" w:cs="Times New Roman"/>
                <w:b/>
                <w:color w:val="000000"/>
                <w:sz w:val="24"/>
                <w:szCs w:val="24"/>
                <w:lang w:eastAsia="es-CO"/>
              </w:rPr>
              <w:t>0,03</w:t>
            </w:r>
          </w:p>
        </w:tc>
      </w:tr>
    </w:tbl>
    <w:p w:rsidR="000F4AF6" w:rsidRDefault="000F4AF6" w:rsidP="00E03F73">
      <w:pPr>
        <w:spacing w:after="0" w:line="480" w:lineRule="auto"/>
        <w:jc w:val="both"/>
        <w:rPr>
          <w:rFonts w:ascii="Times New Roman" w:eastAsia="Times New Roman" w:hAnsi="Times New Roman" w:cs="Times New Roman"/>
          <w:b/>
          <w:bCs/>
          <w:sz w:val="24"/>
          <w:szCs w:val="24"/>
          <w:lang w:eastAsia="es-CO"/>
        </w:rPr>
      </w:pPr>
    </w:p>
    <w:p w:rsidR="00A6144B" w:rsidRPr="00036D87" w:rsidRDefault="0008209C" w:rsidP="00E03F73">
      <w:pPr>
        <w:spacing w:after="0" w:line="480" w:lineRule="auto"/>
        <w:jc w:val="both"/>
        <w:rPr>
          <w:rFonts w:ascii="Times New Roman" w:eastAsia="Times New Roman" w:hAnsi="Times New Roman" w:cs="Times New Roman"/>
          <w:b/>
          <w:bCs/>
          <w:sz w:val="24"/>
          <w:szCs w:val="24"/>
          <w:lang w:eastAsia="es-CO"/>
        </w:rPr>
      </w:pPr>
      <w:r w:rsidRPr="00036D87">
        <w:rPr>
          <w:rFonts w:ascii="Times New Roman" w:eastAsia="Times New Roman" w:hAnsi="Times New Roman" w:cs="Times New Roman"/>
          <w:b/>
          <w:bCs/>
          <w:sz w:val="24"/>
          <w:szCs w:val="24"/>
          <w:lang w:eastAsia="es-CO"/>
        </w:rPr>
        <w:t>D</w:t>
      </w:r>
      <w:r w:rsidR="005B153C" w:rsidRPr="00036D87">
        <w:rPr>
          <w:rFonts w:ascii="Times New Roman" w:eastAsia="Times New Roman" w:hAnsi="Times New Roman" w:cs="Times New Roman"/>
          <w:b/>
          <w:bCs/>
          <w:sz w:val="24"/>
          <w:szCs w:val="24"/>
          <w:lang w:eastAsia="es-CO"/>
        </w:rPr>
        <w:t>iscusión</w:t>
      </w:r>
      <w:r w:rsidR="00396ACB" w:rsidRPr="00036D87">
        <w:rPr>
          <w:rFonts w:ascii="Times New Roman" w:eastAsia="Times New Roman" w:hAnsi="Times New Roman" w:cs="Times New Roman"/>
          <w:b/>
          <w:bCs/>
          <w:sz w:val="24"/>
          <w:szCs w:val="24"/>
          <w:lang w:eastAsia="es-CO"/>
        </w:rPr>
        <w:t xml:space="preserve"> </w:t>
      </w:r>
      <w:r w:rsidR="006E26A4" w:rsidRPr="00036D87">
        <w:rPr>
          <w:rFonts w:ascii="Times New Roman" w:eastAsia="Times New Roman" w:hAnsi="Times New Roman" w:cs="Times New Roman"/>
          <w:b/>
          <w:bCs/>
          <w:sz w:val="24"/>
          <w:szCs w:val="24"/>
          <w:lang w:eastAsia="es-CO"/>
        </w:rPr>
        <w:t xml:space="preserve"> </w:t>
      </w:r>
    </w:p>
    <w:p w:rsidR="001C5F5B" w:rsidRPr="00C72D25" w:rsidRDefault="001C5F5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De los resultados analizados es llamativo que cerca de un 80</w:t>
      </w:r>
      <w:r w:rsidR="004C1D70" w:rsidRPr="00036D87">
        <w:rPr>
          <w:rFonts w:ascii="Times New Roman" w:eastAsia="Times New Roman" w:hAnsi="Times New Roman" w:cs="Times New Roman"/>
          <w:bCs/>
          <w:sz w:val="24"/>
          <w:szCs w:val="24"/>
          <w:lang w:eastAsia="es-CO"/>
        </w:rPr>
        <w:t>.38</w:t>
      </w:r>
      <w:r w:rsidRPr="00036D87">
        <w:rPr>
          <w:rFonts w:ascii="Times New Roman" w:eastAsia="Times New Roman" w:hAnsi="Times New Roman" w:cs="Times New Roman"/>
          <w:bCs/>
          <w:sz w:val="24"/>
          <w:szCs w:val="24"/>
          <w:lang w:eastAsia="es-CO"/>
        </w:rPr>
        <w:t xml:space="preserve">% de la población conoce que la TB es una enfermedad pulmonar, sin </w:t>
      </w:r>
      <w:r w:rsidR="004C1D70" w:rsidRPr="00036D87">
        <w:rPr>
          <w:rFonts w:ascii="Times New Roman" w:eastAsia="Times New Roman" w:hAnsi="Times New Roman" w:cs="Times New Roman"/>
          <w:bCs/>
          <w:sz w:val="24"/>
          <w:szCs w:val="24"/>
          <w:lang w:eastAsia="es-CO"/>
        </w:rPr>
        <w:t>embargo, preocupa que sólo el 50</w:t>
      </w:r>
      <w:r w:rsidRPr="00036D87">
        <w:rPr>
          <w:rFonts w:ascii="Times New Roman" w:eastAsia="Times New Roman" w:hAnsi="Times New Roman" w:cs="Times New Roman"/>
          <w:bCs/>
          <w:sz w:val="24"/>
          <w:szCs w:val="24"/>
          <w:lang w:eastAsia="es-CO"/>
        </w:rPr>
        <w:t>,</w:t>
      </w:r>
      <w:r w:rsidR="004C1D70" w:rsidRPr="00036D87">
        <w:rPr>
          <w:rFonts w:ascii="Times New Roman" w:eastAsia="Times New Roman" w:hAnsi="Times New Roman" w:cs="Times New Roman"/>
          <w:bCs/>
          <w:sz w:val="24"/>
          <w:szCs w:val="24"/>
          <w:lang w:eastAsia="es-CO"/>
        </w:rPr>
        <w:t>78</w:t>
      </w:r>
      <w:r w:rsidRPr="00036D87">
        <w:rPr>
          <w:rFonts w:ascii="Times New Roman" w:eastAsia="Times New Roman" w:hAnsi="Times New Roman" w:cs="Times New Roman"/>
          <w:bCs/>
          <w:sz w:val="24"/>
          <w:szCs w:val="24"/>
          <w:lang w:eastAsia="es-CO"/>
        </w:rPr>
        <w:t>% reconoce que es transmisible, lo cual aumenta la probabilidad de contagio</w:t>
      </w:r>
      <w:r w:rsidRPr="00D97EFA">
        <w:rPr>
          <w:rFonts w:ascii="Times New Roman" w:eastAsia="Times New Roman" w:hAnsi="Times New Roman" w:cs="Times New Roman"/>
          <w:bCs/>
          <w:sz w:val="24"/>
          <w:szCs w:val="24"/>
          <w:lang w:eastAsia="es-CO"/>
        </w:rPr>
        <w:t>. Este desconocimiento es mayor en el sexo masculino y a</w:t>
      </w:r>
      <w:r w:rsidR="00111B04" w:rsidRPr="00D97EFA">
        <w:rPr>
          <w:rFonts w:ascii="Times New Roman" w:eastAsia="Times New Roman" w:hAnsi="Times New Roman" w:cs="Times New Roman"/>
          <w:bCs/>
          <w:sz w:val="24"/>
          <w:szCs w:val="24"/>
          <w:lang w:eastAsia="es-CO"/>
        </w:rPr>
        <w:t xml:space="preserve"> menor edad de los encuestados</w:t>
      </w:r>
      <w:r w:rsidR="00D97EFA" w:rsidRPr="00D97EFA">
        <w:rPr>
          <w:rFonts w:ascii="Times New Roman" w:eastAsia="Times New Roman" w:hAnsi="Times New Roman" w:cs="Times New Roman"/>
          <w:bCs/>
          <w:sz w:val="24"/>
          <w:szCs w:val="24"/>
          <w:lang w:eastAsia="es-CO"/>
        </w:rPr>
        <w:t>.</w:t>
      </w:r>
      <w:r w:rsidR="00111B04" w:rsidRPr="00D97EFA">
        <w:rPr>
          <w:rFonts w:ascii="Times New Roman" w:eastAsia="Times New Roman" w:hAnsi="Times New Roman" w:cs="Times New Roman"/>
          <w:bCs/>
          <w:sz w:val="24"/>
          <w:szCs w:val="24"/>
          <w:lang w:eastAsia="es-CO"/>
        </w:rPr>
        <w:t xml:space="preserve"> </w:t>
      </w:r>
      <w:r w:rsidRPr="00036D87">
        <w:rPr>
          <w:rFonts w:ascii="Times New Roman" w:eastAsia="Times New Roman" w:hAnsi="Times New Roman" w:cs="Times New Roman"/>
          <w:bCs/>
          <w:sz w:val="24"/>
          <w:szCs w:val="24"/>
          <w:lang w:eastAsia="es-CO"/>
        </w:rPr>
        <w:t>Al comparar estos resultados con la literatura encontramos que en el estudio realizado por Zuluaga y Betancur</w:t>
      </w:r>
      <w:r w:rsidR="004D58CF" w:rsidRPr="00036D87">
        <w:rPr>
          <w:rFonts w:ascii="Times New Roman" w:eastAsia="Times New Roman" w:hAnsi="Times New Roman" w:cs="Times New Roman"/>
          <w:bCs/>
          <w:sz w:val="24"/>
          <w:szCs w:val="24"/>
          <w:lang w:eastAsia="es-CO"/>
        </w:rPr>
        <w:t xml:space="preserve"> (</w:t>
      </w:r>
      <w:r w:rsidR="00111B04" w:rsidRPr="00036D87">
        <w:rPr>
          <w:rStyle w:val="Refdenotaalpie"/>
          <w:rFonts w:ascii="Times New Roman" w:eastAsia="Times New Roman" w:hAnsi="Times New Roman" w:cs="Times New Roman"/>
          <w:bCs/>
          <w:sz w:val="24"/>
          <w:szCs w:val="24"/>
          <w:vertAlign w:val="baseline"/>
          <w:lang w:eastAsia="es-CO"/>
        </w:rPr>
        <w:t>1</w:t>
      </w:r>
      <w:r w:rsidR="00F95FBC" w:rsidRPr="00036D87">
        <w:rPr>
          <w:rFonts w:ascii="Times New Roman" w:eastAsia="Times New Roman" w:hAnsi="Times New Roman" w:cs="Times New Roman"/>
          <w:bCs/>
          <w:sz w:val="24"/>
          <w:szCs w:val="24"/>
          <w:lang w:eastAsia="es-CO"/>
        </w:rPr>
        <w:t>1</w:t>
      </w:r>
      <w:r w:rsidR="004D58CF" w:rsidRPr="00036D87">
        <w:rPr>
          <w:rFonts w:ascii="Times New Roman" w:eastAsia="Times New Roman" w:hAnsi="Times New Roman" w:cs="Times New Roman"/>
          <w:bCs/>
          <w:sz w:val="24"/>
          <w:szCs w:val="24"/>
          <w:lang w:eastAsia="es-CO"/>
        </w:rPr>
        <w:t>)</w:t>
      </w:r>
      <w:r w:rsidRPr="00036D87">
        <w:rPr>
          <w:rFonts w:ascii="Times New Roman" w:eastAsia="Times New Roman" w:hAnsi="Times New Roman" w:cs="Times New Roman"/>
          <w:bCs/>
          <w:sz w:val="24"/>
          <w:szCs w:val="24"/>
          <w:lang w:eastAsia="es-CO"/>
        </w:rPr>
        <w:t xml:space="preserve"> en la comuna nororiental de Medellín, </w:t>
      </w:r>
      <w:r w:rsidR="0080426A" w:rsidRPr="00036D87">
        <w:rPr>
          <w:rFonts w:ascii="Times New Roman" w:eastAsia="Times New Roman" w:hAnsi="Times New Roman" w:cs="Times New Roman"/>
          <w:bCs/>
          <w:sz w:val="24"/>
          <w:szCs w:val="24"/>
          <w:lang w:eastAsia="es-CO"/>
        </w:rPr>
        <w:t>quienes</w:t>
      </w:r>
      <w:r w:rsidR="004D58CF" w:rsidRPr="00036D87">
        <w:rPr>
          <w:rFonts w:ascii="Times New Roman" w:eastAsia="Times New Roman" w:hAnsi="Times New Roman" w:cs="Times New Roman"/>
          <w:bCs/>
          <w:sz w:val="24"/>
          <w:szCs w:val="24"/>
          <w:lang w:eastAsia="es-CO"/>
        </w:rPr>
        <w:t xml:space="preserve"> entrevistaron 2.287 habitantes, </w:t>
      </w:r>
      <w:r w:rsidR="00100156" w:rsidRPr="00036D87">
        <w:rPr>
          <w:rFonts w:ascii="Times New Roman" w:eastAsia="Times New Roman" w:hAnsi="Times New Roman" w:cs="Times New Roman"/>
          <w:bCs/>
          <w:sz w:val="24"/>
          <w:szCs w:val="24"/>
          <w:lang w:eastAsia="es-CO"/>
        </w:rPr>
        <w:t xml:space="preserve">encontraron que </w:t>
      </w:r>
      <w:r w:rsidRPr="00036D87">
        <w:rPr>
          <w:rFonts w:ascii="Times New Roman" w:eastAsia="Times New Roman" w:hAnsi="Times New Roman" w:cs="Times New Roman"/>
          <w:bCs/>
          <w:sz w:val="24"/>
          <w:szCs w:val="24"/>
          <w:lang w:eastAsia="es-CO"/>
        </w:rPr>
        <w:t xml:space="preserve">el 21% de los entrevistados respondieron correctamente a la pregunta de ¿Cómo se adquiere la TB?, resaltando como otras respuestas obtenidas la “Herencia” y por “Gripe mal curada”. Hallazgo que fue similar en el </w:t>
      </w:r>
      <w:r w:rsidRPr="00C72D25">
        <w:rPr>
          <w:rFonts w:ascii="Times New Roman" w:eastAsia="Times New Roman" w:hAnsi="Times New Roman" w:cs="Times New Roman"/>
          <w:bCs/>
          <w:sz w:val="24"/>
          <w:szCs w:val="24"/>
          <w:lang w:eastAsia="es-CO"/>
        </w:rPr>
        <w:t>presente estudio donde estas respuestas fueron dadas por el 1</w:t>
      </w:r>
      <w:r w:rsidR="004C1D70" w:rsidRPr="00C72D25">
        <w:rPr>
          <w:rFonts w:ascii="Times New Roman" w:eastAsia="Times New Roman" w:hAnsi="Times New Roman" w:cs="Times New Roman"/>
          <w:bCs/>
          <w:sz w:val="24"/>
          <w:szCs w:val="24"/>
          <w:lang w:eastAsia="es-CO"/>
        </w:rPr>
        <w:t>1</w:t>
      </w:r>
      <w:r w:rsidRPr="00C72D25">
        <w:rPr>
          <w:rFonts w:ascii="Times New Roman" w:eastAsia="Times New Roman" w:hAnsi="Times New Roman" w:cs="Times New Roman"/>
          <w:bCs/>
          <w:sz w:val="24"/>
          <w:szCs w:val="24"/>
          <w:lang w:eastAsia="es-CO"/>
        </w:rPr>
        <w:t>,</w:t>
      </w:r>
      <w:r w:rsidR="004C1D70" w:rsidRPr="00C72D25">
        <w:rPr>
          <w:rFonts w:ascii="Times New Roman" w:eastAsia="Times New Roman" w:hAnsi="Times New Roman" w:cs="Times New Roman"/>
          <w:bCs/>
          <w:sz w:val="24"/>
          <w:szCs w:val="24"/>
          <w:lang w:eastAsia="es-CO"/>
        </w:rPr>
        <w:t>81% y 31</w:t>
      </w:r>
      <w:r w:rsidRPr="00C72D25">
        <w:rPr>
          <w:rFonts w:ascii="Times New Roman" w:eastAsia="Times New Roman" w:hAnsi="Times New Roman" w:cs="Times New Roman"/>
          <w:bCs/>
          <w:sz w:val="24"/>
          <w:szCs w:val="24"/>
          <w:lang w:eastAsia="es-CO"/>
        </w:rPr>
        <w:t>,</w:t>
      </w:r>
      <w:r w:rsidR="004C1D70" w:rsidRPr="00C72D25">
        <w:rPr>
          <w:rFonts w:ascii="Times New Roman" w:eastAsia="Times New Roman" w:hAnsi="Times New Roman" w:cs="Times New Roman"/>
          <w:bCs/>
          <w:sz w:val="24"/>
          <w:szCs w:val="24"/>
          <w:lang w:eastAsia="es-CO"/>
        </w:rPr>
        <w:t>23</w:t>
      </w:r>
      <w:r w:rsidRPr="00C72D25">
        <w:rPr>
          <w:rFonts w:ascii="Times New Roman" w:eastAsia="Times New Roman" w:hAnsi="Times New Roman" w:cs="Times New Roman"/>
          <w:bCs/>
          <w:sz w:val="24"/>
          <w:szCs w:val="24"/>
          <w:lang w:eastAsia="es-CO"/>
        </w:rPr>
        <w:t>%</w:t>
      </w:r>
      <w:r w:rsidR="00280502">
        <w:rPr>
          <w:rFonts w:ascii="Times New Roman" w:eastAsia="Times New Roman" w:hAnsi="Times New Roman" w:cs="Times New Roman"/>
          <w:bCs/>
          <w:sz w:val="24"/>
          <w:szCs w:val="24"/>
          <w:lang w:eastAsia="es-CO"/>
        </w:rPr>
        <w:t xml:space="preserve"> para </w:t>
      </w:r>
      <w:r w:rsidR="0044242C">
        <w:rPr>
          <w:rFonts w:ascii="Times New Roman" w:eastAsia="Times New Roman" w:hAnsi="Times New Roman" w:cs="Times New Roman"/>
          <w:bCs/>
          <w:sz w:val="24"/>
          <w:szCs w:val="24"/>
          <w:lang w:eastAsia="es-CO"/>
        </w:rPr>
        <w:t>el total de encuestados</w:t>
      </w:r>
      <w:r w:rsidRPr="00C72D25">
        <w:rPr>
          <w:rFonts w:ascii="Times New Roman" w:eastAsia="Times New Roman" w:hAnsi="Times New Roman" w:cs="Times New Roman"/>
          <w:bCs/>
          <w:sz w:val="24"/>
          <w:szCs w:val="24"/>
          <w:lang w:eastAsia="es-CO"/>
        </w:rPr>
        <w:t>.</w:t>
      </w:r>
    </w:p>
    <w:p w:rsidR="00F96187" w:rsidRPr="00036D87" w:rsidRDefault="00F96187" w:rsidP="00E03F73">
      <w:pPr>
        <w:spacing w:after="0" w:line="480" w:lineRule="auto"/>
        <w:jc w:val="both"/>
        <w:rPr>
          <w:rFonts w:ascii="Times New Roman" w:eastAsia="Times New Roman" w:hAnsi="Times New Roman" w:cs="Times New Roman"/>
          <w:bCs/>
          <w:sz w:val="24"/>
          <w:szCs w:val="24"/>
          <w:lang w:eastAsia="es-CO"/>
        </w:rPr>
      </w:pPr>
    </w:p>
    <w:p w:rsidR="001C5F5B" w:rsidRPr="00036D87" w:rsidRDefault="001C5F5B" w:rsidP="00E03F73">
      <w:pPr>
        <w:spacing w:after="0" w:line="480" w:lineRule="auto"/>
        <w:jc w:val="both"/>
        <w:rPr>
          <w:rFonts w:ascii="Times New Roman" w:eastAsia="Times New Roman" w:hAnsi="Times New Roman" w:cs="Times New Roman"/>
          <w:bCs/>
          <w:sz w:val="24"/>
          <w:szCs w:val="24"/>
        </w:rPr>
      </w:pPr>
      <w:r w:rsidRPr="00036D87">
        <w:rPr>
          <w:rFonts w:ascii="Times New Roman" w:eastAsia="Times New Roman" w:hAnsi="Times New Roman" w:cs="Times New Roman"/>
          <w:bCs/>
          <w:sz w:val="24"/>
          <w:szCs w:val="24"/>
          <w:lang w:eastAsia="es-CO"/>
        </w:rPr>
        <w:t xml:space="preserve">Así mismo, en </w:t>
      </w:r>
      <w:r w:rsidRPr="00036D87">
        <w:rPr>
          <w:rFonts w:ascii="Times New Roman" w:eastAsia="Times New Roman" w:hAnsi="Times New Roman" w:cs="Times New Roman"/>
          <w:bCs/>
          <w:sz w:val="24"/>
          <w:szCs w:val="24"/>
        </w:rPr>
        <w:t>La Habana</w:t>
      </w:r>
      <w:r w:rsidR="00100156" w:rsidRPr="00036D87">
        <w:rPr>
          <w:rFonts w:ascii="Times New Roman" w:eastAsia="Times New Roman" w:hAnsi="Times New Roman" w:cs="Times New Roman"/>
          <w:bCs/>
          <w:sz w:val="24"/>
          <w:szCs w:val="24"/>
        </w:rPr>
        <w:t xml:space="preserve">, </w:t>
      </w:r>
      <w:r w:rsidRPr="00036D87">
        <w:rPr>
          <w:rFonts w:ascii="Times New Roman" w:eastAsia="Times New Roman" w:hAnsi="Times New Roman" w:cs="Times New Roman"/>
          <w:bCs/>
          <w:sz w:val="24"/>
          <w:szCs w:val="24"/>
        </w:rPr>
        <w:t>Cuba</w:t>
      </w:r>
      <w:r w:rsidR="00100156" w:rsidRPr="00036D87">
        <w:rPr>
          <w:rFonts w:ascii="Times New Roman" w:eastAsia="Times New Roman" w:hAnsi="Times New Roman" w:cs="Times New Roman"/>
          <w:bCs/>
          <w:sz w:val="24"/>
          <w:szCs w:val="24"/>
        </w:rPr>
        <w:t>,</w:t>
      </w:r>
      <w:r w:rsidRPr="00036D87">
        <w:rPr>
          <w:rFonts w:ascii="Times New Roman" w:eastAsia="Times New Roman" w:hAnsi="Times New Roman" w:cs="Times New Roman"/>
          <w:bCs/>
          <w:sz w:val="24"/>
          <w:szCs w:val="24"/>
        </w:rPr>
        <w:t xml:space="preserve"> Corona y cols</w:t>
      </w:r>
      <w:r w:rsidR="004D58CF" w:rsidRPr="00036D87">
        <w:rPr>
          <w:rFonts w:ascii="Times New Roman" w:eastAsia="Times New Roman" w:hAnsi="Times New Roman" w:cs="Times New Roman"/>
          <w:bCs/>
          <w:sz w:val="24"/>
          <w:szCs w:val="24"/>
        </w:rPr>
        <w:t xml:space="preserve"> (</w:t>
      </w:r>
      <w:r w:rsidR="003E618A" w:rsidRPr="00036D87">
        <w:rPr>
          <w:rFonts w:ascii="Times New Roman" w:eastAsia="Times New Roman" w:hAnsi="Times New Roman" w:cs="Times New Roman"/>
          <w:bCs/>
          <w:sz w:val="24"/>
          <w:szCs w:val="24"/>
        </w:rPr>
        <w:t>1</w:t>
      </w:r>
      <w:r w:rsidR="00366B1A" w:rsidRPr="00036D87">
        <w:rPr>
          <w:rFonts w:ascii="Times New Roman" w:eastAsia="Times New Roman" w:hAnsi="Times New Roman" w:cs="Times New Roman"/>
          <w:bCs/>
          <w:sz w:val="24"/>
          <w:szCs w:val="24"/>
        </w:rPr>
        <w:t>0</w:t>
      </w:r>
      <w:r w:rsidR="004D58CF" w:rsidRPr="00036D87">
        <w:rPr>
          <w:rFonts w:ascii="Times New Roman" w:eastAsia="Times New Roman" w:hAnsi="Times New Roman" w:cs="Times New Roman"/>
          <w:bCs/>
          <w:sz w:val="24"/>
          <w:szCs w:val="24"/>
        </w:rPr>
        <w:t>)</w:t>
      </w:r>
      <w:r w:rsidRPr="00036D87">
        <w:rPr>
          <w:rFonts w:ascii="Times New Roman" w:eastAsia="Times New Roman" w:hAnsi="Times New Roman" w:cs="Times New Roman"/>
          <w:bCs/>
          <w:sz w:val="24"/>
          <w:szCs w:val="24"/>
        </w:rPr>
        <w:t xml:space="preserve"> realizaron un estudio cualitativo </w:t>
      </w:r>
      <w:r w:rsidR="004D58CF" w:rsidRPr="00036D87">
        <w:rPr>
          <w:rFonts w:ascii="Times New Roman" w:eastAsia="Times New Roman" w:hAnsi="Times New Roman" w:cs="Times New Roman"/>
          <w:bCs/>
          <w:sz w:val="24"/>
          <w:szCs w:val="24"/>
        </w:rPr>
        <w:t xml:space="preserve">donde </w:t>
      </w:r>
      <w:r w:rsidRPr="00036D87">
        <w:rPr>
          <w:rFonts w:ascii="Times New Roman" w:eastAsia="Times New Roman" w:hAnsi="Times New Roman" w:cs="Times New Roman"/>
          <w:bCs/>
          <w:sz w:val="24"/>
          <w:szCs w:val="24"/>
        </w:rPr>
        <w:t xml:space="preserve">encontraron un alto nivel de conocimientos a cerca de la TB, donde los participantes plantearon que es una enfermedad contagiosa, crónica producida por un “microbio” (algunos lo reconocen como el bacilo de Koch). Mientras que en el estudio descriptivo realizado por </w:t>
      </w:r>
      <w:r w:rsidR="003E618A" w:rsidRPr="00036D87">
        <w:rPr>
          <w:rFonts w:ascii="Times New Roman" w:eastAsia="Times New Roman" w:hAnsi="Times New Roman" w:cs="Times New Roman"/>
          <w:bCs/>
          <w:sz w:val="24"/>
          <w:szCs w:val="24"/>
        </w:rPr>
        <w:t>Ramírez</w:t>
      </w:r>
      <w:r w:rsidRPr="00036D87">
        <w:rPr>
          <w:rFonts w:ascii="Times New Roman" w:eastAsia="Times New Roman" w:hAnsi="Times New Roman" w:cs="Times New Roman"/>
          <w:bCs/>
          <w:sz w:val="24"/>
          <w:szCs w:val="24"/>
        </w:rPr>
        <w:t xml:space="preserve"> y cols</w:t>
      </w:r>
      <w:r w:rsidR="004D58CF" w:rsidRPr="00036D87">
        <w:rPr>
          <w:rFonts w:ascii="Times New Roman" w:eastAsia="Times New Roman" w:hAnsi="Times New Roman" w:cs="Times New Roman"/>
          <w:bCs/>
          <w:sz w:val="24"/>
          <w:szCs w:val="24"/>
        </w:rPr>
        <w:t xml:space="preserve"> (</w:t>
      </w:r>
      <w:r w:rsidR="003E618A" w:rsidRPr="00036D87">
        <w:rPr>
          <w:rFonts w:ascii="Times New Roman" w:eastAsia="Times New Roman" w:hAnsi="Times New Roman" w:cs="Times New Roman"/>
          <w:bCs/>
          <w:sz w:val="24"/>
          <w:szCs w:val="24"/>
        </w:rPr>
        <w:t>1</w:t>
      </w:r>
      <w:r w:rsidR="00366B1A" w:rsidRPr="00036D87">
        <w:rPr>
          <w:rFonts w:ascii="Times New Roman" w:eastAsia="Times New Roman" w:hAnsi="Times New Roman" w:cs="Times New Roman"/>
          <w:bCs/>
          <w:sz w:val="24"/>
          <w:szCs w:val="24"/>
        </w:rPr>
        <w:t>4</w:t>
      </w:r>
      <w:r w:rsidR="004D58CF" w:rsidRPr="00036D87">
        <w:rPr>
          <w:rFonts w:ascii="Times New Roman" w:eastAsia="Times New Roman" w:hAnsi="Times New Roman" w:cs="Times New Roman"/>
          <w:bCs/>
          <w:sz w:val="24"/>
          <w:szCs w:val="24"/>
        </w:rPr>
        <w:t>)</w:t>
      </w:r>
      <w:r w:rsidRPr="00036D87">
        <w:rPr>
          <w:rFonts w:ascii="Times New Roman" w:eastAsia="Times New Roman" w:hAnsi="Times New Roman" w:cs="Times New Roman"/>
          <w:bCs/>
          <w:sz w:val="24"/>
          <w:szCs w:val="24"/>
        </w:rPr>
        <w:t xml:space="preserve"> en una muestra de 53 individuos (18 casos y 35 contactos) de Veracruz, México; encontraron que sólo el 50% de los casos y el 40% de los </w:t>
      </w:r>
      <w:r w:rsidRPr="00036D87">
        <w:rPr>
          <w:rFonts w:ascii="Times New Roman" w:eastAsia="Times New Roman" w:hAnsi="Times New Roman" w:cs="Times New Roman"/>
          <w:bCs/>
          <w:sz w:val="24"/>
          <w:szCs w:val="24"/>
        </w:rPr>
        <w:lastRenderedPageBreak/>
        <w:t>contactos reconocen que la TB es una enfermedad infecciosa, el 5% de los casos y los contactos creen que se trata</w:t>
      </w:r>
      <w:r w:rsidR="00100156" w:rsidRPr="00036D87">
        <w:rPr>
          <w:rFonts w:ascii="Times New Roman" w:eastAsia="Times New Roman" w:hAnsi="Times New Roman" w:cs="Times New Roman"/>
          <w:bCs/>
          <w:sz w:val="24"/>
          <w:szCs w:val="24"/>
        </w:rPr>
        <w:t xml:space="preserve"> de una enfermedad hereditaria.</w:t>
      </w:r>
    </w:p>
    <w:p w:rsidR="00100156" w:rsidRPr="00036D87" w:rsidRDefault="00100156" w:rsidP="00E03F73">
      <w:pPr>
        <w:spacing w:after="0" w:line="480" w:lineRule="auto"/>
        <w:jc w:val="both"/>
        <w:rPr>
          <w:rFonts w:ascii="Times New Roman" w:eastAsia="Times New Roman" w:hAnsi="Times New Roman" w:cs="Times New Roman"/>
          <w:bCs/>
          <w:sz w:val="24"/>
          <w:szCs w:val="24"/>
          <w:highlight w:val="yellow"/>
          <w:lang w:eastAsia="es-CO"/>
        </w:rPr>
      </w:pPr>
    </w:p>
    <w:p w:rsidR="001C5F5B" w:rsidRPr="00036D87" w:rsidRDefault="001C5F5B" w:rsidP="00E03F73">
      <w:pPr>
        <w:spacing w:after="0" w:line="480" w:lineRule="auto"/>
        <w:jc w:val="both"/>
        <w:rPr>
          <w:rFonts w:ascii="Times New Roman" w:eastAsia="Times New Roman" w:hAnsi="Times New Roman" w:cs="Times New Roman"/>
          <w:b/>
          <w:bCs/>
          <w:sz w:val="24"/>
          <w:szCs w:val="24"/>
          <w:highlight w:val="yellow"/>
          <w:lang w:eastAsia="es-CO"/>
        </w:rPr>
      </w:pPr>
      <w:r w:rsidRPr="00036D87">
        <w:rPr>
          <w:rFonts w:ascii="Times New Roman" w:hAnsi="Times New Roman" w:cs="Times New Roman"/>
          <w:color w:val="000000"/>
          <w:sz w:val="24"/>
          <w:szCs w:val="24"/>
          <w:shd w:val="clear" w:color="auto" w:fill="FFFFFF"/>
        </w:rPr>
        <w:t>Estos resultados se pueden contrastar con lo encontrado por Cruz y cols</w:t>
      </w:r>
      <w:r w:rsidR="00E96794" w:rsidRPr="00036D87">
        <w:rPr>
          <w:rFonts w:ascii="Times New Roman" w:hAnsi="Times New Roman" w:cs="Times New Roman"/>
          <w:color w:val="000000"/>
          <w:sz w:val="24"/>
          <w:szCs w:val="24"/>
          <w:shd w:val="clear" w:color="auto" w:fill="FFFFFF"/>
        </w:rPr>
        <w:t xml:space="preserve"> (</w:t>
      </w:r>
      <w:r w:rsidR="00366B1A" w:rsidRPr="00036D87">
        <w:rPr>
          <w:rFonts w:ascii="Times New Roman" w:hAnsi="Times New Roman" w:cs="Times New Roman"/>
          <w:color w:val="000000"/>
          <w:sz w:val="24"/>
          <w:szCs w:val="24"/>
          <w:shd w:val="clear" w:color="auto" w:fill="FFFFFF"/>
        </w:rPr>
        <w:t>15</w:t>
      </w:r>
      <w:r w:rsidR="00E96794" w:rsidRPr="00036D87">
        <w:rPr>
          <w:rFonts w:ascii="Times New Roman" w:hAnsi="Times New Roman" w:cs="Times New Roman"/>
          <w:color w:val="000000"/>
          <w:sz w:val="24"/>
          <w:szCs w:val="24"/>
          <w:shd w:val="clear" w:color="auto" w:fill="FFFFFF"/>
        </w:rPr>
        <w:t>)</w:t>
      </w:r>
      <w:r w:rsidRPr="00036D87">
        <w:rPr>
          <w:rFonts w:ascii="Times New Roman" w:hAnsi="Times New Roman" w:cs="Times New Roman"/>
          <w:color w:val="000000"/>
          <w:sz w:val="24"/>
          <w:szCs w:val="24"/>
          <w:shd w:val="clear" w:color="auto" w:fill="FFFFFF"/>
        </w:rPr>
        <w:t xml:space="preserve"> en una localidad de Bogotá, quienes encuestaron a 117 trabajadores del sector salud, de los cuales el 34% obtuvo un nivel m</w:t>
      </w:r>
      <w:r w:rsidR="00E96794" w:rsidRPr="00036D87">
        <w:rPr>
          <w:rFonts w:ascii="Times New Roman" w:hAnsi="Times New Roman" w:cs="Times New Roman"/>
          <w:color w:val="000000"/>
          <w:sz w:val="24"/>
          <w:szCs w:val="24"/>
          <w:shd w:val="clear" w:color="auto" w:fill="FFFFFF"/>
        </w:rPr>
        <w:t xml:space="preserve">edio de conocimientos sobre TB </w:t>
      </w:r>
      <w:r w:rsidRPr="00036D87">
        <w:rPr>
          <w:rFonts w:ascii="Times New Roman" w:hAnsi="Times New Roman" w:cs="Times New Roman"/>
          <w:color w:val="000000"/>
          <w:sz w:val="24"/>
          <w:szCs w:val="24"/>
          <w:shd w:val="clear" w:color="auto" w:fill="FFFFFF"/>
        </w:rPr>
        <w:t xml:space="preserve">y solo el 7% alcanzó nivel alto. Los resultados indicaron déficit general de conocimientos acerca de la enfermedad en esta población, lo cual repercute de forma negativa en la comunidad, pues son ellos quienes realizan la educación en el tema y si no tienen buenos niveles de conocimiento, dicha información tendrá un impacto negativo como se observó en el presente estudio. </w:t>
      </w:r>
    </w:p>
    <w:p w:rsidR="001C5F5B" w:rsidRPr="00036D87" w:rsidRDefault="001C5F5B" w:rsidP="00E03F73">
      <w:pPr>
        <w:spacing w:after="0" w:line="480" w:lineRule="auto"/>
        <w:jc w:val="both"/>
        <w:rPr>
          <w:rFonts w:ascii="Times New Roman" w:eastAsia="Times New Roman" w:hAnsi="Times New Roman" w:cs="Times New Roman"/>
          <w:bCs/>
          <w:sz w:val="24"/>
          <w:szCs w:val="24"/>
          <w:highlight w:val="yellow"/>
          <w:lang w:eastAsia="es-CO"/>
        </w:rPr>
      </w:pPr>
    </w:p>
    <w:p w:rsidR="001C5F5B" w:rsidRPr="00036D87" w:rsidRDefault="001C5F5B" w:rsidP="00E03F73">
      <w:pPr>
        <w:spacing w:after="0" w:line="480" w:lineRule="auto"/>
        <w:jc w:val="both"/>
        <w:rPr>
          <w:rFonts w:ascii="Times New Roman" w:eastAsia="Times New Roman" w:hAnsi="Times New Roman" w:cs="Times New Roman"/>
          <w:bCs/>
          <w:sz w:val="24"/>
          <w:szCs w:val="24"/>
        </w:rPr>
      </w:pPr>
      <w:r w:rsidRPr="00036D87">
        <w:rPr>
          <w:rFonts w:ascii="Times New Roman" w:eastAsia="Times New Roman" w:hAnsi="Times New Roman" w:cs="Times New Roman"/>
          <w:bCs/>
          <w:sz w:val="24"/>
          <w:szCs w:val="24"/>
          <w:lang w:eastAsia="es-CO"/>
        </w:rPr>
        <w:t>Sobre las manifestaciones</w:t>
      </w:r>
      <w:r w:rsidR="009D67C6" w:rsidRPr="00036D87">
        <w:rPr>
          <w:rFonts w:ascii="Times New Roman" w:eastAsia="Times New Roman" w:hAnsi="Times New Roman" w:cs="Times New Roman"/>
          <w:bCs/>
          <w:sz w:val="24"/>
          <w:szCs w:val="24"/>
          <w:lang w:eastAsia="es-CO"/>
        </w:rPr>
        <w:t>,</w:t>
      </w:r>
      <w:r w:rsidRPr="00036D87">
        <w:rPr>
          <w:rFonts w:ascii="Times New Roman" w:eastAsia="Times New Roman" w:hAnsi="Times New Roman" w:cs="Times New Roman"/>
          <w:bCs/>
          <w:sz w:val="24"/>
          <w:szCs w:val="24"/>
          <w:lang w:eastAsia="es-CO"/>
        </w:rPr>
        <w:t xml:space="preserve"> se encontró que </w:t>
      </w:r>
      <w:r w:rsidR="00002D02" w:rsidRPr="00036D87">
        <w:rPr>
          <w:rFonts w:ascii="Times New Roman" w:eastAsia="Times New Roman" w:hAnsi="Times New Roman" w:cs="Times New Roman"/>
          <w:bCs/>
          <w:sz w:val="24"/>
          <w:szCs w:val="24"/>
          <w:lang w:eastAsia="es-CO"/>
        </w:rPr>
        <w:t xml:space="preserve">del total de los encuestados </w:t>
      </w:r>
      <w:r w:rsidR="008526B4" w:rsidRPr="00036D87">
        <w:rPr>
          <w:rFonts w:ascii="Times New Roman" w:eastAsia="Times New Roman" w:hAnsi="Times New Roman" w:cs="Times New Roman"/>
          <w:bCs/>
          <w:sz w:val="24"/>
          <w:szCs w:val="24"/>
          <w:lang w:eastAsia="es-CO"/>
        </w:rPr>
        <w:t>585</w:t>
      </w:r>
      <w:r w:rsidRPr="00036D87">
        <w:rPr>
          <w:rFonts w:ascii="Times New Roman" w:eastAsia="Times New Roman" w:hAnsi="Times New Roman" w:cs="Times New Roman"/>
          <w:bCs/>
          <w:sz w:val="24"/>
          <w:szCs w:val="24"/>
          <w:lang w:eastAsia="es-CO"/>
        </w:rPr>
        <w:t xml:space="preserve"> (</w:t>
      </w:r>
      <w:r w:rsidR="008526B4" w:rsidRPr="00036D87">
        <w:rPr>
          <w:rFonts w:ascii="Times New Roman" w:eastAsia="Times New Roman" w:hAnsi="Times New Roman" w:cs="Times New Roman"/>
          <w:bCs/>
          <w:sz w:val="24"/>
          <w:szCs w:val="24"/>
          <w:lang w:eastAsia="es-CO"/>
        </w:rPr>
        <w:t>4</w:t>
      </w:r>
      <w:r w:rsidRPr="00036D87">
        <w:rPr>
          <w:rFonts w:ascii="Times New Roman" w:eastAsia="Times New Roman" w:hAnsi="Times New Roman" w:cs="Times New Roman"/>
          <w:bCs/>
          <w:sz w:val="24"/>
          <w:szCs w:val="24"/>
          <w:lang w:eastAsia="es-CO"/>
        </w:rPr>
        <w:t>7,</w:t>
      </w:r>
      <w:r w:rsidR="008526B4" w:rsidRPr="00036D87">
        <w:rPr>
          <w:rFonts w:ascii="Times New Roman" w:eastAsia="Times New Roman" w:hAnsi="Times New Roman" w:cs="Times New Roman"/>
          <w:bCs/>
          <w:sz w:val="24"/>
          <w:szCs w:val="24"/>
          <w:lang w:eastAsia="es-CO"/>
        </w:rPr>
        <w:t>21</w:t>
      </w:r>
      <w:r w:rsidRPr="00036D87">
        <w:rPr>
          <w:rFonts w:ascii="Times New Roman" w:eastAsia="Times New Roman" w:hAnsi="Times New Roman" w:cs="Times New Roman"/>
          <w:bCs/>
          <w:sz w:val="24"/>
          <w:szCs w:val="24"/>
          <w:lang w:eastAsia="es-CO"/>
        </w:rPr>
        <w:t xml:space="preserve">%) identifican la tos, y la expectoración como síntomas clave de TB, </w:t>
      </w:r>
      <w:r w:rsidR="00002D02" w:rsidRPr="00036D87">
        <w:rPr>
          <w:rFonts w:ascii="Times New Roman" w:eastAsia="Times New Roman" w:hAnsi="Times New Roman" w:cs="Times New Roman"/>
          <w:bCs/>
          <w:sz w:val="24"/>
          <w:szCs w:val="24"/>
          <w:lang w:eastAsia="es-CO"/>
        </w:rPr>
        <w:t xml:space="preserve"> siendo</w:t>
      </w:r>
      <w:r w:rsidRPr="00036D87">
        <w:rPr>
          <w:rFonts w:ascii="Times New Roman" w:eastAsia="Times New Roman" w:hAnsi="Times New Roman" w:cs="Times New Roman"/>
          <w:bCs/>
          <w:sz w:val="24"/>
          <w:szCs w:val="24"/>
          <w:lang w:eastAsia="es-CO"/>
        </w:rPr>
        <w:t xml:space="preserve"> el síntoma cardinal de la enfermedad. Este resultado es superior al encontrado por Zuluaga</w:t>
      </w:r>
      <w:r w:rsidR="00002D02" w:rsidRPr="00036D87">
        <w:rPr>
          <w:rFonts w:ascii="Times New Roman" w:eastAsia="Times New Roman" w:hAnsi="Times New Roman" w:cs="Times New Roman"/>
          <w:bCs/>
          <w:sz w:val="24"/>
          <w:szCs w:val="24"/>
          <w:lang w:eastAsia="es-CO"/>
        </w:rPr>
        <w:t xml:space="preserve"> y Betancur (</w:t>
      </w:r>
      <w:r w:rsidR="009D67C6" w:rsidRPr="00036D87">
        <w:rPr>
          <w:rFonts w:ascii="Times New Roman" w:eastAsia="Times New Roman" w:hAnsi="Times New Roman" w:cs="Times New Roman"/>
          <w:bCs/>
          <w:sz w:val="24"/>
          <w:szCs w:val="24"/>
          <w:lang w:eastAsia="es-CO"/>
        </w:rPr>
        <w:t>1</w:t>
      </w:r>
      <w:r w:rsidR="00F95FBC" w:rsidRPr="00036D87">
        <w:rPr>
          <w:rFonts w:ascii="Times New Roman" w:eastAsia="Times New Roman" w:hAnsi="Times New Roman" w:cs="Times New Roman"/>
          <w:bCs/>
          <w:sz w:val="24"/>
          <w:szCs w:val="24"/>
          <w:lang w:eastAsia="es-CO"/>
        </w:rPr>
        <w:t>1</w:t>
      </w:r>
      <w:r w:rsidR="00002D02" w:rsidRPr="00036D87">
        <w:rPr>
          <w:rFonts w:ascii="Times New Roman" w:eastAsia="Times New Roman" w:hAnsi="Times New Roman" w:cs="Times New Roman"/>
          <w:bCs/>
          <w:sz w:val="24"/>
          <w:szCs w:val="24"/>
          <w:lang w:eastAsia="es-CO"/>
        </w:rPr>
        <w:t>)</w:t>
      </w:r>
      <w:r w:rsidRPr="00036D87">
        <w:rPr>
          <w:rFonts w:ascii="Times New Roman" w:eastAsia="Times New Roman" w:hAnsi="Times New Roman" w:cs="Times New Roman"/>
          <w:bCs/>
          <w:sz w:val="24"/>
          <w:szCs w:val="24"/>
          <w:lang w:eastAsia="es-CO"/>
        </w:rPr>
        <w:t xml:space="preserve"> quienes describen un 30,2% de conocimiento</w:t>
      </w:r>
      <w:r w:rsidR="009D67C6" w:rsidRPr="00036D87">
        <w:rPr>
          <w:rFonts w:ascii="Times New Roman" w:eastAsia="Times New Roman" w:hAnsi="Times New Roman" w:cs="Times New Roman"/>
          <w:bCs/>
          <w:sz w:val="24"/>
          <w:szCs w:val="24"/>
          <w:lang w:eastAsia="es-CO"/>
        </w:rPr>
        <w:t xml:space="preserve"> de su población estudiada</w:t>
      </w:r>
      <w:r w:rsidR="00100156" w:rsidRPr="00036D87">
        <w:rPr>
          <w:rFonts w:ascii="Times New Roman" w:eastAsia="Times New Roman" w:hAnsi="Times New Roman" w:cs="Times New Roman"/>
          <w:bCs/>
          <w:sz w:val="24"/>
          <w:szCs w:val="24"/>
          <w:lang w:eastAsia="es-CO"/>
        </w:rPr>
        <w:t>; y similar a</w:t>
      </w:r>
      <w:r w:rsidRPr="00036D87">
        <w:rPr>
          <w:rFonts w:ascii="Times New Roman" w:eastAsia="Times New Roman" w:hAnsi="Times New Roman" w:cs="Times New Roman"/>
          <w:bCs/>
          <w:sz w:val="24"/>
          <w:szCs w:val="24"/>
          <w:lang w:eastAsia="es-CO"/>
        </w:rPr>
        <w:t xml:space="preserve"> </w:t>
      </w:r>
      <w:r w:rsidR="009D67C6" w:rsidRPr="00036D87">
        <w:rPr>
          <w:rFonts w:ascii="Times New Roman" w:eastAsia="Times New Roman" w:hAnsi="Times New Roman" w:cs="Times New Roman"/>
          <w:bCs/>
          <w:sz w:val="24"/>
          <w:szCs w:val="24"/>
          <w:lang w:eastAsia="es-CO"/>
        </w:rPr>
        <w:t>Jurcev y cols</w:t>
      </w:r>
      <w:r w:rsidR="00671AEB" w:rsidRPr="00036D87">
        <w:rPr>
          <w:rFonts w:ascii="Times New Roman" w:eastAsia="Times New Roman" w:hAnsi="Times New Roman" w:cs="Times New Roman"/>
          <w:bCs/>
          <w:sz w:val="24"/>
          <w:szCs w:val="24"/>
          <w:lang w:eastAsia="es-CO"/>
        </w:rPr>
        <w:t xml:space="preserve"> (</w:t>
      </w:r>
      <w:r w:rsidR="009D67C6" w:rsidRPr="00036D87">
        <w:rPr>
          <w:rFonts w:ascii="Times New Roman" w:eastAsia="Times New Roman" w:hAnsi="Times New Roman" w:cs="Times New Roman"/>
          <w:bCs/>
          <w:sz w:val="24"/>
          <w:szCs w:val="24"/>
          <w:lang w:eastAsia="es-CO"/>
        </w:rPr>
        <w:t>1</w:t>
      </w:r>
      <w:r w:rsidR="00366B1A" w:rsidRPr="00036D87">
        <w:rPr>
          <w:rFonts w:ascii="Times New Roman" w:eastAsia="Times New Roman" w:hAnsi="Times New Roman" w:cs="Times New Roman"/>
          <w:bCs/>
          <w:sz w:val="24"/>
          <w:szCs w:val="24"/>
          <w:lang w:eastAsia="es-CO"/>
        </w:rPr>
        <w:t>6</w:t>
      </w:r>
      <w:r w:rsidR="00671AEB" w:rsidRPr="00036D87">
        <w:rPr>
          <w:rFonts w:ascii="Times New Roman" w:eastAsia="Times New Roman" w:hAnsi="Times New Roman" w:cs="Times New Roman"/>
          <w:bCs/>
          <w:sz w:val="24"/>
          <w:szCs w:val="24"/>
          <w:lang w:eastAsia="es-CO"/>
        </w:rPr>
        <w:t>)</w:t>
      </w:r>
      <w:r w:rsidRPr="00036D87">
        <w:rPr>
          <w:rFonts w:ascii="Times New Roman" w:eastAsia="Times New Roman" w:hAnsi="Times New Roman" w:cs="Times New Roman"/>
          <w:bCs/>
          <w:sz w:val="24"/>
          <w:szCs w:val="24"/>
          <w:lang w:eastAsia="es-CO"/>
        </w:rPr>
        <w:t xml:space="preserve"> </w:t>
      </w:r>
      <w:r w:rsidR="00100156" w:rsidRPr="00036D87">
        <w:rPr>
          <w:rFonts w:ascii="Times New Roman" w:eastAsia="Times New Roman" w:hAnsi="Times New Roman" w:cs="Times New Roman"/>
          <w:bCs/>
          <w:sz w:val="24"/>
          <w:szCs w:val="24"/>
          <w:lang w:eastAsia="es-CO"/>
        </w:rPr>
        <w:t xml:space="preserve">quienes </w:t>
      </w:r>
      <w:r w:rsidRPr="00036D87">
        <w:rPr>
          <w:rFonts w:ascii="Times New Roman" w:eastAsia="Times New Roman" w:hAnsi="Times New Roman" w:cs="Times New Roman"/>
          <w:bCs/>
          <w:sz w:val="24"/>
          <w:szCs w:val="24"/>
          <w:lang w:eastAsia="es-CO"/>
        </w:rPr>
        <w:t>encuestaron a 386 personas en Croacia, observando un alto porcentaje de conocimiento acerca de la TB, ya que el 86% refirieron que era una enfermedad contagios</w:t>
      </w:r>
      <w:r w:rsidR="009D67C6" w:rsidRPr="00036D87">
        <w:rPr>
          <w:rFonts w:ascii="Times New Roman" w:eastAsia="Times New Roman" w:hAnsi="Times New Roman" w:cs="Times New Roman"/>
          <w:bCs/>
          <w:sz w:val="24"/>
          <w:szCs w:val="24"/>
          <w:lang w:eastAsia="es-CO"/>
        </w:rPr>
        <w:t xml:space="preserve">a, </w:t>
      </w:r>
      <w:r w:rsidR="00671AEB" w:rsidRPr="00036D87">
        <w:rPr>
          <w:rFonts w:ascii="Times New Roman" w:eastAsia="Times New Roman" w:hAnsi="Times New Roman" w:cs="Times New Roman"/>
          <w:bCs/>
          <w:sz w:val="24"/>
          <w:szCs w:val="24"/>
          <w:lang w:eastAsia="es-CO"/>
        </w:rPr>
        <w:t>que se transmite</w:t>
      </w:r>
      <w:r w:rsidR="009D67C6" w:rsidRPr="00036D87">
        <w:rPr>
          <w:rFonts w:ascii="Times New Roman" w:eastAsia="Times New Roman" w:hAnsi="Times New Roman" w:cs="Times New Roman"/>
          <w:bCs/>
          <w:sz w:val="24"/>
          <w:szCs w:val="24"/>
          <w:lang w:eastAsia="es-CO"/>
        </w:rPr>
        <w:t xml:space="preserve"> por toser</w:t>
      </w:r>
      <w:r w:rsidR="00671AEB" w:rsidRPr="00036D87">
        <w:rPr>
          <w:rFonts w:ascii="Times New Roman" w:eastAsia="Times New Roman" w:hAnsi="Times New Roman" w:cs="Times New Roman"/>
          <w:bCs/>
          <w:sz w:val="24"/>
          <w:szCs w:val="24"/>
          <w:lang w:eastAsia="es-CO"/>
        </w:rPr>
        <w:t xml:space="preserve"> (83.4%) , reconociendo </w:t>
      </w:r>
      <w:r w:rsidRPr="00036D87">
        <w:rPr>
          <w:rFonts w:ascii="Times New Roman" w:eastAsia="Times New Roman" w:hAnsi="Times New Roman" w:cs="Times New Roman"/>
          <w:bCs/>
          <w:sz w:val="24"/>
          <w:szCs w:val="24"/>
          <w:lang w:eastAsia="es-CO"/>
        </w:rPr>
        <w:t xml:space="preserve">que el síntoma más notable e importante es la hemoptisis (92.2%). Así mismo, </w:t>
      </w:r>
      <w:r w:rsidRPr="00036D87">
        <w:rPr>
          <w:rFonts w:ascii="Times New Roman" w:eastAsia="Times New Roman" w:hAnsi="Times New Roman" w:cs="Times New Roman"/>
          <w:bCs/>
          <w:sz w:val="24"/>
          <w:szCs w:val="24"/>
        </w:rPr>
        <w:t>Corona y Morales</w:t>
      </w:r>
      <w:r w:rsidR="00671AEB" w:rsidRPr="00036D87">
        <w:rPr>
          <w:rFonts w:ascii="Times New Roman" w:eastAsia="Times New Roman" w:hAnsi="Times New Roman" w:cs="Times New Roman"/>
          <w:bCs/>
          <w:sz w:val="24"/>
          <w:szCs w:val="24"/>
        </w:rPr>
        <w:t xml:space="preserve"> (</w:t>
      </w:r>
      <w:r w:rsidR="009D67C6" w:rsidRPr="00036D87">
        <w:rPr>
          <w:rFonts w:ascii="Times New Roman" w:eastAsia="Times New Roman" w:hAnsi="Times New Roman" w:cs="Times New Roman"/>
          <w:bCs/>
          <w:sz w:val="24"/>
          <w:szCs w:val="24"/>
        </w:rPr>
        <w:t>1</w:t>
      </w:r>
      <w:r w:rsidR="00366B1A" w:rsidRPr="00036D87">
        <w:rPr>
          <w:rFonts w:ascii="Times New Roman" w:eastAsia="Times New Roman" w:hAnsi="Times New Roman" w:cs="Times New Roman"/>
          <w:bCs/>
          <w:sz w:val="24"/>
          <w:szCs w:val="24"/>
        </w:rPr>
        <w:t>0</w:t>
      </w:r>
      <w:r w:rsidR="00671AEB" w:rsidRPr="00036D87">
        <w:rPr>
          <w:rFonts w:ascii="Times New Roman" w:eastAsia="Times New Roman" w:hAnsi="Times New Roman" w:cs="Times New Roman"/>
          <w:bCs/>
          <w:sz w:val="24"/>
          <w:szCs w:val="24"/>
        </w:rPr>
        <w:t>)</w:t>
      </w:r>
      <w:r w:rsidRPr="00036D87">
        <w:rPr>
          <w:rFonts w:ascii="Times New Roman" w:eastAsia="Times New Roman" w:hAnsi="Times New Roman" w:cs="Times New Roman"/>
          <w:bCs/>
          <w:sz w:val="24"/>
          <w:szCs w:val="24"/>
        </w:rPr>
        <w:t xml:space="preserve"> encontraron que la forma de transmisión que reconoce la población es que la TB se adquiere por mala alimentación, uso de objetos personales del enfermo, la higiene inadecuada (“contagio”) y por el tabaquismo. </w:t>
      </w:r>
      <w:r w:rsidR="008609AD" w:rsidRPr="00036D87">
        <w:rPr>
          <w:rFonts w:ascii="Times New Roman" w:eastAsia="Times New Roman" w:hAnsi="Times New Roman" w:cs="Times New Roman"/>
          <w:bCs/>
          <w:sz w:val="24"/>
          <w:szCs w:val="24"/>
        </w:rPr>
        <w:t>Ramírez</w:t>
      </w:r>
      <w:r w:rsidR="009D67C6" w:rsidRPr="00036D87">
        <w:rPr>
          <w:rFonts w:ascii="Times New Roman" w:eastAsia="Times New Roman" w:hAnsi="Times New Roman" w:cs="Times New Roman"/>
          <w:bCs/>
          <w:sz w:val="24"/>
          <w:szCs w:val="24"/>
        </w:rPr>
        <w:t xml:space="preserve"> y cols</w:t>
      </w:r>
      <w:r w:rsidR="00671AEB" w:rsidRPr="00036D87">
        <w:rPr>
          <w:rFonts w:ascii="Times New Roman" w:eastAsia="Times New Roman" w:hAnsi="Times New Roman" w:cs="Times New Roman"/>
          <w:bCs/>
          <w:sz w:val="24"/>
          <w:szCs w:val="24"/>
        </w:rPr>
        <w:t xml:space="preserve"> (</w:t>
      </w:r>
      <w:r w:rsidR="009D67C6" w:rsidRPr="00036D87">
        <w:rPr>
          <w:rFonts w:ascii="Times New Roman" w:eastAsia="Times New Roman" w:hAnsi="Times New Roman" w:cs="Times New Roman"/>
          <w:bCs/>
          <w:sz w:val="24"/>
          <w:szCs w:val="24"/>
        </w:rPr>
        <w:t>1</w:t>
      </w:r>
      <w:r w:rsidR="00366B1A" w:rsidRPr="00036D87">
        <w:rPr>
          <w:rFonts w:ascii="Times New Roman" w:eastAsia="Times New Roman" w:hAnsi="Times New Roman" w:cs="Times New Roman"/>
          <w:bCs/>
          <w:sz w:val="24"/>
          <w:szCs w:val="24"/>
        </w:rPr>
        <w:t>4</w:t>
      </w:r>
      <w:r w:rsidR="00671AEB" w:rsidRPr="00036D87">
        <w:rPr>
          <w:rFonts w:ascii="Times New Roman" w:eastAsia="Times New Roman" w:hAnsi="Times New Roman" w:cs="Times New Roman"/>
          <w:bCs/>
          <w:sz w:val="24"/>
          <w:szCs w:val="24"/>
        </w:rPr>
        <w:t>)</w:t>
      </w:r>
      <w:r w:rsidRPr="00036D87">
        <w:rPr>
          <w:rFonts w:ascii="Times New Roman" w:eastAsia="Times New Roman" w:hAnsi="Times New Roman" w:cs="Times New Roman"/>
          <w:bCs/>
          <w:sz w:val="24"/>
          <w:szCs w:val="24"/>
        </w:rPr>
        <w:t xml:space="preserve"> encontraron que el 61% de los casos y el 42% de los contactos identificaron la tos, como manifestación principal de </w:t>
      </w:r>
      <w:r w:rsidRPr="00036D87">
        <w:rPr>
          <w:rFonts w:ascii="Times New Roman" w:eastAsia="Times New Roman" w:hAnsi="Times New Roman" w:cs="Times New Roman"/>
          <w:bCs/>
          <w:sz w:val="24"/>
          <w:szCs w:val="24"/>
        </w:rPr>
        <w:lastRenderedPageBreak/>
        <w:t>la TB, 5.1% de los casos dijeron que la diarrea, 27% de los casos y 40% de los contactos desconocían los síntomas de la enfermedad.</w:t>
      </w:r>
    </w:p>
    <w:p w:rsidR="00A47850" w:rsidRPr="00036D87" w:rsidRDefault="00A47850" w:rsidP="00E03F73">
      <w:pPr>
        <w:spacing w:after="0" w:line="480" w:lineRule="auto"/>
        <w:jc w:val="both"/>
        <w:rPr>
          <w:rFonts w:ascii="Times New Roman" w:eastAsia="Times New Roman" w:hAnsi="Times New Roman" w:cs="Times New Roman"/>
          <w:bCs/>
          <w:sz w:val="24"/>
          <w:szCs w:val="24"/>
          <w:lang w:eastAsia="es-CO"/>
        </w:rPr>
      </w:pPr>
    </w:p>
    <w:p w:rsidR="00731B28" w:rsidRPr="00036D87" w:rsidRDefault="001C5F5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 xml:space="preserve">Al  analizar a la población teniendo en cuenta su nivel de escolaridad, </w:t>
      </w:r>
      <w:r w:rsidR="005729CB" w:rsidRPr="00036D87">
        <w:rPr>
          <w:rFonts w:ascii="Times New Roman" w:eastAsia="Times New Roman" w:hAnsi="Times New Roman" w:cs="Times New Roman"/>
          <w:bCs/>
          <w:sz w:val="24"/>
          <w:szCs w:val="24"/>
          <w:lang w:eastAsia="es-CO"/>
        </w:rPr>
        <w:t>se encontraron diferencias estadísticamente significativas en torno al medio de comunicación por el que se adquiere información sobre TB en la comunidad 1 en el servicio de atención del seguro (p=0.003) y por internet (p=0.001); mientras en la comunidad 2, se encontró significancia estadística en torno a recibir información por internet (p=0.004), y al modo de transmisión de la enfermedad, específicamente mediante la tos o estornudos (p=0.007). Estos</w:t>
      </w:r>
      <w:r w:rsidRPr="00036D87">
        <w:rPr>
          <w:rFonts w:ascii="Times New Roman" w:eastAsia="Times New Roman" w:hAnsi="Times New Roman" w:cs="Times New Roman"/>
          <w:bCs/>
          <w:sz w:val="24"/>
          <w:szCs w:val="24"/>
          <w:lang w:eastAsia="es-CO"/>
        </w:rPr>
        <w:t xml:space="preserve"> datos </w:t>
      </w:r>
      <w:r w:rsidR="005729CB" w:rsidRPr="00036D87">
        <w:rPr>
          <w:rFonts w:ascii="Times New Roman" w:eastAsia="Times New Roman" w:hAnsi="Times New Roman" w:cs="Times New Roman"/>
          <w:bCs/>
          <w:sz w:val="24"/>
          <w:szCs w:val="24"/>
          <w:lang w:eastAsia="es-CO"/>
        </w:rPr>
        <w:t>son divergentes</w:t>
      </w:r>
      <w:r w:rsidRPr="00036D87">
        <w:rPr>
          <w:rFonts w:ascii="Times New Roman" w:eastAsia="Times New Roman" w:hAnsi="Times New Roman" w:cs="Times New Roman"/>
          <w:bCs/>
          <w:sz w:val="24"/>
          <w:szCs w:val="24"/>
          <w:lang w:eastAsia="es-CO"/>
        </w:rPr>
        <w:t xml:space="preserve"> a los </w:t>
      </w:r>
      <w:r w:rsidR="00100156" w:rsidRPr="00036D87">
        <w:rPr>
          <w:rFonts w:ascii="Times New Roman" w:eastAsia="Times New Roman" w:hAnsi="Times New Roman" w:cs="Times New Roman"/>
          <w:bCs/>
          <w:sz w:val="24"/>
          <w:szCs w:val="24"/>
          <w:lang w:eastAsia="es-CO"/>
        </w:rPr>
        <w:t>reportado</w:t>
      </w:r>
      <w:r w:rsidRPr="00036D87">
        <w:rPr>
          <w:rFonts w:ascii="Times New Roman" w:eastAsia="Times New Roman" w:hAnsi="Times New Roman" w:cs="Times New Roman"/>
          <w:bCs/>
          <w:sz w:val="24"/>
          <w:szCs w:val="24"/>
          <w:lang w:eastAsia="es-CO"/>
        </w:rPr>
        <w:t>s por Ramírez y cols.</w:t>
      </w:r>
      <w:r w:rsidR="009D67C6" w:rsidRPr="00036D87">
        <w:rPr>
          <w:rFonts w:ascii="Times New Roman" w:eastAsia="Times New Roman" w:hAnsi="Times New Roman" w:cs="Times New Roman"/>
          <w:bCs/>
          <w:sz w:val="24"/>
          <w:szCs w:val="24"/>
          <w:lang w:eastAsia="es-CO"/>
        </w:rPr>
        <w:t xml:space="preserve"> en 2005</w:t>
      </w:r>
      <w:r w:rsidR="005729CB" w:rsidRPr="00036D87">
        <w:rPr>
          <w:rFonts w:ascii="Times New Roman" w:eastAsia="Times New Roman" w:hAnsi="Times New Roman" w:cs="Times New Roman"/>
          <w:bCs/>
          <w:sz w:val="24"/>
          <w:szCs w:val="24"/>
          <w:lang w:eastAsia="es-CO"/>
        </w:rPr>
        <w:t xml:space="preserve"> en donde no se encuentran diferencias estadísticamente significativas relacionadas con el nivel de educación</w:t>
      </w:r>
      <w:r w:rsidR="009D67C6" w:rsidRPr="00036D87">
        <w:rPr>
          <w:rFonts w:ascii="Times New Roman" w:eastAsia="Times New Roman" w:hAnsi="Times New Roman" w:cs="Times New Roman"/>
          <w:bCs/>
          <w:sz w:val="24"/>
          <w:szCs w:val="24"/>
          <w:lang w:eastAsia="es-CO"/>
        </w:rPr>
        <w:t>.</w:t>
      </w:r>
      <w:r w:rsidR="00945A94" w:rsidRPr="00036D87">
        <w:rPr>
          <w:rFonts w:ascii="Times New Roman" w:eastAsia="Times New Roman" w:hAnsi="Times New Roman" w:cs="Times New Roman"/>
          <w:bCs/>
          <w:sz w:val="24"/>
          <w:szCs w:val="24"/>
          <w:lang w:eastAsia="es-CO"/>
        </w:rPr>
        <w:t>(</w:t>
      </w:r>
      <w:r w:rsidR="009D67C6" w:rsidRPr="00036D87">
        <w:rPr>
          <w:rFonts w:ascii="Times New Roman" w:eastAsia="Times New Roman" w:hAnsi="Times New Roman" w:cs="Times New Roman"/>
          <w:bCs/>
          <w:sz w:val="24"/>
          <w:szCs w:val="24"/>
          <w:lang w:eastAsia="es-CO"/>
        </w:rPr>
        <w:t>1</w:t>
      </w:r>
      <w:r w:rsidR="00366B1A" w:rsidRPr="00036D87">
        <w:rPr>
          <w:rFonts w:ascii="Times New Roman" w:eastAsia="Times New Roman" w:hAnsi="Times New Roman" w:cs="Times New Roman"/>
          <w:bCs/>
          <w:sz w:val="24"/>
          <w:szCs w:val="24"/>
          <w:lang w:eastAsia="es-CO"/>
        </w:rPr>
        <w:t>4</w:t>
      </w:r>
      <w:r w:rsidR="00945A94" w:rsidRPr="00036D87">
        <w:rPr>
          <w:rFonts w:ascii="Times New Roman" w:eastAsia="Times New Roman" w:hAnsi="Times New Roman" w:cs="Times New Roman"/>
          <w:bCs/>
          <w:sz w:val="24"/>
          <w:szCs w:val="24"/>
          <w:lang w:eastAsia="es-CO"/>
        </w:rPr>
        <w:t>)</w:t>
      </w:r>
      <w:r w:rsidRPr="00036D87">
        <w:rPr>
          <w:rFonts w:ascii="Times New Roman" w:eastAsia="Times New Roman" w:hAnsi="Times New Roman" w:cs="Times New Roman"/>
          <w:bCs/>
          <w:sz w:val="24"/>
          <w:szCs w:val="24"/>
          <w:lang w:eastAsia="es-CO"/>
        </w:rPr>
        <w:t xml:space="preserve"> </w:t>
      </w:r>
    </w:p>
    <w:p w:rsidR="00731B28" w:rsidRPr="00036D87" w:rsidRDefault="00731B28" w:rsidP="00E03F73">
      <w:pPr>
        <w:spacing w:after="0" w:line="480" w:lineRule="auto"/>
        <w:jc w:val="both"/>
        <w:rPr>
          <w:rFonts w:ascii="Times New Roman" w:eastAsia="Times New Roman" w:hAnsi="Times New Roman" w:cs="Times New Roman"/>
          <w:bCs/>
          <w:sz w:val="24"/>
          <w:szCs w:val="24"/>
          <w:highlight w:val="cyan"/>
          <w:lang w:eastAsia="es-CO"/>
        </w:rPr>
      </w:pPr>
    </w:p>
    <w:p w:rsidR="001C5F5B" w:rsidRPr="00036D87" w:rsidRDefault="005729C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Este tipo de hallazgos son compartidos con los estudios de</w:t>
      </w:r>
      <w:r w:rsidR="001C5F5B" w:rsidRPr="00036D87">
        <w:rPr>
          <w:rFonts w:ascii="Times New Roman" w:eastAsia="Times New Roman" w:hAnsi="Times New Roman" w:cs="Times New Roman"/>
          <w:bCs/>
          <w:sz w:val="24"/>
          <w:szCs w:val="24"/>
          <w:lang w:eastAsia="es-CO"/>
        </w:rPr>
        <w:t xml:space="preserve"> Jurcev y cols.</w:t>
      </w:r>
      <w:r w:rsidR="00945A94" w:rsidRPr="00036D87">
        <w:rPr>
          <w:rFonts w:ascii="Times New Roman" w:eastAsia="Times New Roman" w:hAnsi="Times New Roman" w:cs="Times New Roman"/>
          <w:bCs/>
          <w:sz w:val="24"/>
          <w:szCs w:val="24"/>
          <w:lang w:eastAsia="es-CO"/>
        </w:rPr>
        <w:t>(</w:t>
      </w:r>
      <w:r w:rsidR="00366B1A" w:rsidRPr="00036D87">
        <w:rPr>
          <w:rFonts w:ascii="Times New Roman" w:eastAsia="Times New Roman" w:hAnsi="Times New Roman" w:cs="Times New Roman"/>
          <w:bCs/>
          <w:sz w:val="24"/>
          <w:szCs w:val="24"/>
          <w:lang w:eastAsia="es-CO"/>
        </w:rPr>
        <w:t>16</w:t>
      </w:r>
      <w:r w:rsidR="00945A94" w:rsidRPr="00036D87">
        <w:rPr>
          <w:rFonts w:ascii="Times New Roman" w:eastAsia="Times New Roman" w:hAnsi="Times New Roman" w:cs="Times New Roman"/>
          <w:bCs/>
          <w:sz w:val="24"/>
          <w:szCs w:val="24"/>
          <w:lang w:eastAsia="es-CO"/>
        </w:rPr>
        <w:t>)</w:t>
      </w:r>
      <w:r w:rsidR="009D67C6" w:rsidRPr="00036D87">
        <w:rPr>
          <w:rFonts w:ascii="Times New Roman" w:eastAsia="Times New Roman" w:hAnsi="Times New Roman" w:cs="Times New Roman"/>
          <w:bCs/>
          <w:sz w:val="24"/>
          <w:szCs w:val="24"/>
          <w:lang w:eastAsia="es-CO"/>
        </w:rPr>
        <w:t xml:space="preserve"> quienes</w:t>
      </w:r>
      <w:r w:rsidR="001C5F5B" w:rsidRPr="00036D87">
        <w:rPr>
          <w:rFonts w:ascii="Times New Roman" w:eastAsia="Times New Roman" w:hAnsi="Times New Roman" w:cs="Times New Roman"/>
          <w:bCs/>
          <w:sz w:val="24"/>
          <w:szCs w:val="24"/>
          <w:lang w:eastAsia="es-CO"/>
        </w:rPr>
        <w:t xml:space="preserve"> </w:t>
      </w:r>
      <w:r w:rsidR="00100156" w:rsidRPr="00036D87">
        <w:rPr>
          <w:rFonts w:ascii="Times New Roman" w:eastAsia="Times New Roman" w:hAnsi="Times New Roman" w:cs="Times New Roman"/>
          <w:bCs/>
          <w:sz w:val="24"/>
          <w:szCs w:val="24"/>
          <w:lang w:eastAsia="es-CO"/>
        </w:rPr>
        <w:t>identificaron q</w:t>
      </w:r>
      <w:r w:rsidR="001C5F5B" w:rsidRPr="00036D87">
        <w:rPr>
          <w:rFonts w:ascii="Times New Roman" w:eastAsia="Times New Roman" w:hAnsi="Times New Roman" w:cs="Times New Roman"/>
          <w:bCs/>
          <w:sz w:val="24"/>
          <w:szCs w:val="24"/>
          <w:lang w:eastAsia="es-CO"/>
        </w:rPr>
        <w:t>ue individuos con más de 12 años de educación tienen mayores conocimientos sobre TB en comparación con aquel</w:t>
      </w:r>
      <w:r w:rsidR="009D67C6" w:rsidRPr="00036D87">
        <w:rPr>
          <w:rFonts w:ascii="Times New Roman" w:eastAsia="Times New Roman" w:hAnsi="Times New Roman" w:cs="Times New Roman"/>
          <w:bCs/>
          <w:sz w:val="24"/>
          <w:szCs w:val="24"/>
          <w:lang w:eastAsia="es-CO"/>
        </w:rPr>
        <w:t>los con menos años de educación.</w:t>
      </w:r>
      <w:r w:rsidR="00C5550B" w:rsidRPr="00036D87">
        <w:rPr>
          <w:rFonts w:ascii="Times New Roman" w:eastAsia="Times New Roman" w:hAnsi="Times New Roman" w:cs="Times New Roman"/>
          <w:bCs/>
          <w:sz w:val="24"/>
          <w:szCs w:val="24"/>
          <w:lang w:eastAsia="es-CO"/>
        </w:rPr>
        <w:t xml:space="preserve"> </w:t>
      </w:r>
      <w:r w:rsidR="001C5F5B" w:rsidRPr="00036D87">
        <w:rPr>
          <w:rFonts w:ascii="Times New Roman" w:hAnsi="Times New Roman" w:cs="Times New Roman"/>
          <w:sz w:val="24"/>
          <w:szCs w:val="24"/>
        </w:rPr>
        <w:t>En un estudio transversal realizado en Quit</w:t>
      </w:r>
      <w:r w:rsidR="00F63085" w:rsidRPr="00036D87">
        <w:rPr>
          <w:rFonts w:ascii="Times New Roman" w:hAnsi="Times New Roman" w:cs="Times New Roman"/>
          <w:sz w:val="24"/>
          <w:szCs w:val="24"/>
        </w:rPr>
        <w:t>o, Ecuador por</w:t>
      </w:r>
      <w:r w:rsidR="009D67C6" w:rsidRPr="00036D87">
        <w:rPr>
          <w:rFonts w:ascii="Times New Roman" w:hAnsi="Times New Roman" w:cs="Times New Roman"/>
          <w:sz w:val="24"/>
          <w:szCs w:val="24"/>
        </w:rPr>
        <w:t xml:space="preserve"> Armijos y cols,</w:t>
      </w:r>
      <w:r w:rsidR="00945A94" w:rsidRPr="00036D87">
        <w:rPr>
          <w:rFonts w:ascii="Times New Roman" w:hAnsi="Times New Roman" w:cs="Times New Roman"/>
          <w:sz w:val="24"/>
          <w:szCs w:val="24"/>
        </w:rPr>
        <w:t>(</w:t>
      </w:r>
      <w:r w:rsidR="00366B1A" w:rsidRPr="00036D87">
        <w:rPr>
          <w:rFonts w:ascii="Times New Roman" w:hAnsi="Times New Roman" w:cs="Times New Roman"/>
          <w:sz w:val="24"/>
          <w:szCs w:val="24"/>
        </w:rPr>
        <w:t>17</w:t>
      </w:r>
      <w:r w:rsidR="00945A94" w:rsidRPr="00036D87">
        <w:rPr>
          <w:rFonts w:ascii="Times New Roman" w:hAnsi="Times New Roman" w:cs="Times New Roman"/>
          <w:sz w:val="24"/>
          <w:szCs w:val="24"/>
        </w:rPr>
        <w:t>)</w:t>
      </w:r>
      <w:r w:rsidR="001C5F5B" w:rsidRPr="00036D87">
        <w:rPr>
          <w:rFonts w:ascii="Times New Roman" w:hAnsi="Times New Roman" w:cs="Times New Roman"/>
          <w:sz w:val="24"/>
          <w:szCs w:val="24"/>
        </w:rPr>
        <w:t xml:space="preserve"> encontraron que las personas con más de 9 años de educación formal tenían un mayor nivel de información acerca de la TB en comparación con individuos con menor nivel educativo (p=0,008)</w:t>
      </w:r>
      <w:r w:rsidR="00F63085" w:rsidRPr="00036D87">
        <w:rPr>
          <w:rFonts w:ascii="Times New Roman" w:hAnsi="Times New Roman" w:cs="Times New Roman"/>
          <w:sz w:val="24"/>
          <w:szCs w:val="24"/>
        </w:rPr>
        <w:t xml:space="preserve">. </w:t>
      </w:r>
      <w:r w:rsidR="001C5F5B" w:rsidRPr="00036D87">
        <w:rPr>
          <w:rFonts w:ascii="Times New Roman" w:hAnsi="Times New Roman" w:cs="Times New Roman"/>
          <w:sz w:val="24"/>
          <w:szCs w:val="24"/>
        </w:rPr>
        <w:t xml:space="preserve">Adicionalmente, </w:t>
      </w:r>
      <w:r w:rsidR="00C00555" w:rsidRPr="00036D87">
        <w:rPr>
          <w:rFonts w:ascii="Times New Roman" w:hAnsi="Times New Roman" w:cs="Times New Roman"/>
          <w:sz w:val="24"/>
          <w:szCs w:val="24"/>
        </w:rPr>
        <w:t xml:space="preserve">encontraron diferencias significativas entre el ser mujer y el mayor nivel de escolaridad </w:t>
      </w:r>
      <w:r w:rsidR="00112A39" w:rsidRPr="00036D87">
        <w:rPr>
          <w:rFonts w:ascii="Times New Roman" w:hAnsi="Times New Roman" w:cs="Times New Roman"/>
          <w:sz w:val="24"/>
          <w:szCs w:val="24"/>
        </w:rPr>
        <w:t>con respecto a conocer que la TB</w:t>
      </w:r>
      <w:r w:rsidR="00C00555" w:rsidRPr="00036D87">
        <w:rPr>
          <w:rFonts w:ascii="Times New Roman" w:hAnsi="Times New Roman" w:cs="Times New Roman"/>
          <w:sz w:val="24"/>
          <w:szCs w:val="24"/>
        </w:rPr>
        <w:t xml:space="preserve"> es infecciosa y transmisible (</w:t>
      </w:r>
      <w:r w:rsidR="001C5F5B" w:rsidRPr="00036D87">
        <w:rPr>
          <w:rFonts w:ascii="Times New Roman" w:hAnsi="Times New Roman" w:cs="Times New Roman"/>
          <w:sz w:val="24"/>
          <w:szCs w:val="24"/>
        </w:rPr>
        <w:t>p=0,005 y p=0,02</w:t>
      </w:r>
      <w:r w:rsidR="00C00555" w:rsidRPr="00036D87">
        <w:rPr>
          <w:rFonts w:ascii="Times New Roman" w:hAnsi="Times New Roman" w:cs="Times New Roman"/>
          <w:sz w:val="24"/>
          <w:szCs w:val="24"/>
        </w:rPr>
        <w:t xml:space="preserve"> respectivamente</w:t>
      </w:r>
      <w:r w:rsidR="001C5F5B" w:rsidRPr="00036D87">
        <w:rPr>
          <w:rFonts w:ascii="Times New Roman" w:hAnsi="Times New Roman" w:cs="Times New Roman"/>
          <w:sz w:val="24"/>
          <w:szCs w:val="24"/>
        </w:rPr>
        <w:t>). Es información es similar con los resultados del presente estudio, donde los hombres tenían un conocimiento errado sobre la TB</w:t>
      </w:r>
      <w:r w:rsidR="00701CC9" w:rsidRPr="00036D87">
        <w:rPr>
          <w:rFonts w:ascii="Times New Roman" w:hAnsi="Times New Roman" w:cs="Times New Roman"/>
          <w:sz w:val="24"/>
          <w:szCs w:val="24"/>
        </w:rPr>
        <w:t xml:space="preserve"> en la com</w:t>
      </w:r>
      <w:r w:rsidR="00450643" w:rsidRPr="00036D87">
        <w:rPr>
          <w:rFonts w:ascii="Times New Roman" w:hAnsi="Times New Roman" w:cs="Times New Roman"/>
          <w:sz w:val="24"/>
          <w:szCs w:val="24"/>
        </w:rPr>
        <w:t>unidad 1, sin encontrarse dicha diferencia</w:t>
      </w:r>
      <w:r w:rsidR="00701CC9" w:rsidRPr="00036D87">
        <w:rPr>
          <w:rFonts w:ascii="Times New Roman" w:hAnsi="Times New Roman" w:cs="Times New Roman"/>
          <w:sz w:val="24"/>
          <w:szCs w:val="24"/>
        </w:rPr>
        <w:t xml:space="preserve"> en la comunidad 2</w:t>
      </w:r>
      <w:r w:rsidR="001C5F5B" w:rsidRPr="00036D87">
        <w:rPr>
          <w:rFonts w:ascii="Times New Roman" w:hAnsi="Times New Roman" w:cs="Times New Roman"/>
          <w:sz w:val="24"/>
          <w:szCs w:val="24"/>
        </w:rPr>
        <w:t xml:space="preserve">. </w:t>
      </w:r>
    </w:p>
    <w:p w:rsidR="001C5F5B" w:rsidRPr="00036D87" w:rsidRDefault="001C5F5B" w:rsidP="00E03F73">
      <w:pPr>
        <w:spacing w:after="0" w:line="480" w:lineRule="auto"/>
        <w:jc w:val="both"/>
        <w:rPr>
          <w:rFonts w:ascii="Times New Roman" w:hAnsi="Times New Roman" w:cs="Times New Roman"/>
          <w:sz w:val="24"/>
          <w:szCs w:val="24"/>
          <w:highlight w:val="cyan"/>
        </w:rPr>
      </w:pPr>
    </w:p>
    <w:p w:rsidR="001C5F5B" w:rsidRPr="00036D87" w:rsidRDefault="001C5F5B" w:rsidP="00E03F73">
      <w:pPr>
        <w:spacing w:after="0" w:line="480" w:lineRule="auto"/>
        <w:jc w:val="both"/>
        <w:rPr>
          <w:rFonts w:ascii="Times New Roman" w:hAnsi="Times New Roman" w:cs="Times New Roman"/>
          <w:sz w:val="24"/>
          <w:szCs w:val="24"/>
        </w:rPr>
      </w:pPr>
      <w:r w:rsidRPr="00036D87">
        <w:rPr>
          <w:rFonts w:ascii="Times New Roman" w:hAnsi="Times New Roman" w:cs="Times New Roman"/>
          <w:sz w:val="24"/>
          <w:szCs w:val="24"/>
        </w:rPr>
        <w:lastRenderedPageBreak/>
        <w:t xml:space="preserve">Por otra parte, </w:t>
      </w:r>
      <w:r w:rsidR="009D67C6" w:rsidRPr="00036D87">
        <w:rPr>
          <w:rFonts w:ascii="Times New Roman" w:eastAsia="Times New Roman" w:hAnsi="Times New Roman" w:cs="Times New Roman"/>
          <w:bCs/>
          <w:sz w:val="24"/>
          <w:szCs w:val="24"/>
          <w:lang w:eastAsia="es-CO"/>
        </w:rPr>
        <w:t>Ramírez</w:t>
      </w:r>
      <w:r w:rsidRPr="00036D87">
        <w:rPr>
          <w:rFonts w:ascii="Times New Roman" w:eastAsia="Times New Roman" w:hAnsi="Times New Roman" w:cs="Times New Roman"/>
          <w:bCs/>
          <w:sz w:val="24"/>
          <w:szCs w:val="24"/>
          <w:lang w:eastAsia="es-CO"/>
        </w:rPr>
        <w:t xml:space="preserve"> y cols</w:t>
      </w:r>
      <w:r w:rsidR="00945A94" w:rsidRPr="00036D87">
        <w:rPr>
          <w:rFonts w:ascii="Times New Roman" w:eastAsia="Times New Roman" w:hAnsi="Times New Roman" w:cs="Times New Roman"/>
          <w:bCs/>
          <w:sz w:val="24"/>
          <w:szCs w:val="24"/>
          <w:lang w:eastAsia="es-CO"/>
        </w:rPr>
        <w:t>(</w:t>
      </w:r>
      <w:r w:rsidR="0011186F" w:rsidRPr="00036D87">
        <w:rPr>
          <w:rFonts w:ascii="Times New Roman" w:hAnsi="Times New Roman" w:cs="Times New Roman"/>
          <w:sz w:val="24"/>
          <w:szCs w:val="24"/>
        </w:rPr>
        <w:t>14</w:t>
      </w:r>
      <w:r w:rsidR="00945A94" w:rsidRPr="00036D87">
        <w:rPr>
          <w:rFonts w:ascii="Times New Roman" w:hAnsi="Times New Roman" w:cs="Times New Roman"/>
          <w:sz w:val="24"/>
          <w:szCs w:val="24"/>
        </w:rPr>
        <w:t>)</w:t>
      </w:r>
      <w:r w:rsidRPr="00036D87">
        <w:rPr>
          <w:rFonts w:ascii="Times New Roman" w:hAnsi="Times New Roman" w:cs="Times New Roman"/>
          <w:sz w:val="24"/>
          <w:szCs w:val="24"/>
          <w:vertAlign w:val="superscript"/>
        </w:rPr>
        <w:t xml:space="preserve"> </w:t>
      </w:r>
      <w:r w:rsidRPr="00036D87">
        <w:rPr>
          <w:rFonts w:ascii="Times New Roman" w:hAnsi="Times New Roman" w:cs="Times New Roman"/>
          <w:sz w:val="24"/>
          <w:szCs w:val="24"/>
        </w:rPr>
        <w:t xml:space="preserve">realizaron un estudio transversal en Veracruz, México a pacientes con TB y sus familiares evaluando el nivel de conocimiento sobre TB donde se encontró con </w:t>
      </w:r>
      <w:r w:rsidRPr="00036D87">
        <w:rPr>
          <w:rFonts w:ascii="Times New Roman" w:eastAsia="Adobe Fangsong Std R" w:hAnsi="Times New Roman" w:cs="Times New Roman"/>
          <w:sz w:val="24"/>
          <w:szCs w:val="24"/>
        </w:rPr>
        <w:t>respecto a las variables sexo y edad que no hay asociación significativa con el conocimiento de la enfermedad, lo que coincide con otros autores,</w:t>
      </w:r>
      <w:r w:rsidR="00945A94" w:rsidRPr="00036D87">
        <w:rPr>
          <w:rFonts w:ascii="Times New Roman" w:eastAsia="Adobe Fangsong Std R" w:hAnsi="Times New Roman" w:cs="Times New Roman"/>
          <w:sz w:val="24"/>
          <w:szCs w:val="24"/>
        </w:rPr>
        <w:t>(</w:t>
      </w:r>
      <w:r w:rsidR="00112590" w:rsidRPr="00036D87">
        <w:rPr>
          <w:rFonts w:ascii="Times New Roman" w:eastAsia="Adobe Fangsong Std R" w:hAnsi="Times New Roman" w:cs="Times New Roman"/>
          <w:sz w:val="24"/>
          <w:szCs w:val="24"/>
        </w:rPr>
        <w:t>18</w:t>
      </w:r>
      <w:r w:rsidR="00945A94" w:rsidRPr="00036D87">
        <w:rPr>
          <w:rFonts w:ascii="Times New Roman" w:eastAsia="Adobe Fangsong Std R" w:hAnsi="Times New Roman" w:cs="Times New Roman"/>
          <w:sz w:val="24"/>
          <w:szCs w:val="24"/>
        </w:rPr>
        <w:t>)</w:t>
      </w:r>
      <w:r w:rsidRPr="00036D87">
        <w:rPr>
          <w:rFonts w:ascii="Times New Roman" w:eastAsia="Adobe Fangsong Std R" w:hAnsi="Times New Roman" w:cs="Times New Roman"/>
          <w:sz w:val="24"/>
          <w:szCs w:val="24"/>
        </w:rPr>
        <w:t xml:space="preserve"> sin embargo, los hallazgos del presente trabajo no son concordantes ya que según la edad y el sexo, </w:t>
      </w:r>
      <w:r w:rsidRPr="00C72D25">
        <w:rPr>
          <w:rFonts w:ascii="Times New Roman" w:eastAsia="Adobe Fangsong Std R" w:hAnsi="Times New Roman" w:cs="Times New Roman"/>
          <w:sz w:val="24"/>
          <w:szCs w:val="24"/>
        </w:rPr>
        <w:t xml:space="preserve">se encontraron diferencias significativas en la transmisión de TB y el tipo de enfermedad; </w:t>
      </w:r>
      <w:r w:rsidRPr="00036D87">
        <w:rPr>
          <w:rFonts w:ascii="Times New Roman" w:eastAsia="Adobe Fangsong Std R" w:hAnsi="Times New Roman" w:cs="Times New Roman"/>
          <w:sz w:val="24"/>
          <w:szCs w:val="24"/>
        </w:rPr>
        <w:t xml:space="preserve">datos similares a los reportados por </w:t>
      </w:r>
      <w:r w:rsidR="009D67C6" w:rsidRPr="00036D87">
        <w:rPr>
          <w:rFonts w:ascii="Times New Roman" w:hAnsi="Times New Roman" w:cs="Times New Roman"/>
          <w:sz w:val="24"/>
          <w:szCs w:val="24"/>
        </w:rPr>
        <w:t>Zuluaga y cols,</w:t>
      </w:r>
      <w:r w:rsidR="00945A94" w:rsidRPr="00036D87">
        <w:rPr>
          <w:rFonts w:ascii="Times New Roman" w:hAnsi="Times New Roman" w:cs="Times New Roman"/>
          <w:sz w:val="24"/>
          <w:szCs w:val="24"/>
        </w:rPr>
        <w:t>(</w:t>
      </w:r>
      <w:r w:rsidR="009D67C6" w:rsidRPr="00036D87">
        <w:rPr>
          <w:rFonts w:ascii="Times New Roman" w:hAnsi="Times New Roman" w:cs="Times New Roman"/>
          <w:sz w:val="24"/>
          <w:szCs w:val="24"/>
        </w:rPr>
        <w:t>1</w:t>
      </w:r>
      <w:r w:rsidR="00F95FBC" w:rsidRPr="00036D87">
        <w:rPr>
          <w:rFonts w:ascii="Times New Roman" w:hAnsi="Times New Roman" w:cs="Times New Roman"/>
          <w:sz w:val="24"/>
          <w:szCs w:val="24"/>
        </w:rPr>
        <w:t>1</w:t>
      </w:r>
      <w:r w:rsidR="00945A94" w:rsidRPr="00036D87">
        <w:rPr>
          <w:rFonts w:ascii="Times New Roman" w:hAnsi="Times New Roman" w:cs="Times New Roman"/>
          <w:sz w:val="24"/>
          <w:szCs w:val="24"/>
        </w:rPr>
        <w:t>)</w:t>
      </w:r>
      <w:r w:rsidRPr="00036D87">
        <w:rPr>
          <w:rFonts w:ascii="Times New Roman" w:hAnsi="Times New Roman" w:cs="Times New Roman"/>
          <w:sz w:val="24"/>
          <w:szCs w:val="24"/>
        </w:rPr>
        <w:t xml:space="preserve">  quienes al  comparar  los conocimientos en relación con la edad, encontraron que las personas de 25 a 49 años de edad fueron las que demostraron conocer mejor la TBC, siendo  preocupante que las personas entre los 15 a 24 años tenían menos conocimientos </w:t>
      </w:r>
      <w:r w:rsidR="002D1689" w:rsidRPr="00036D87">
        <w:rPr>
          <w:rFonts w:ascii="Times New Roman" w:hAnsi="Times New Roman" w:cs="Times New Roman"/>
          <w:sz w:val="24"/>
          <w:szCs w:val="24"/>
        </w:rPr>
        <w:t>sobre la enfermedad.</w:t>
      </w:r>
    </w:p>
    <w:p w:rsidR="00A47850" w:rsidRPr="00036D87" w:rsidRDefault="00A47850" w:rsidP="00E03F73">
      <w:pPr>
        <w:spacing w:after="0" w:line="480" w:lineRule="auto"/>
        <w:jc w:val="both"/>
        <w:rPr>
          <w:rFonts w:ascii="Times New Roman" w:eastAsia="Times New Roman" w:hAnsi="Times New Roman" w:cs="Times New Roman"/>
          <w:bCs/>
          <w:sz w:val="24"/>
          <w:szCs w:val="24"/>
          <w:lang w:eastAsia="es-CO"/>
        </w:rPr>
      </w:pPr>
    </w:p>
    <w:p w:rsidR="009D67C6" w:rsidRPr="00036D87" w:rsidRDefault="001C5F5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En el presente estudio se realizó la indagación sobre la presencia de síntomas</w:t>
      </w:r>
      <w:r w:rsidR="009D67C6" w:rsidRPr="00036D87">
        <w:rPr>
          <w:rFonts w:ascii="Times New Roman" w:eastAsia="Times New Roman" w:hAnsi="Times New Roman" w:cs="Times New Roman"/>
          <w:bCs/>
          <w:sz w:val="24"/>
          <w:szCs w:val="24"/>
          <w:lang w:eastAsia="es-CO"/>
        </w:rPr>
        <w:t xml:space="preserve"> en los últimos 6 meses, </w:t>
      </w:r>
      <w:r w:rsidR="00A47850" w:rsidRPr="00036D87">
        <w:rPr>
          <w:rFonts w:ascii="Times New Roman" w:eastAsia="Times New Roman" w:hAnsi="Times New Roman" w:cs="Times New Roman"/>
          <w:bCs/>
          <w:sz w:val="24"/>
          <w:lang w:eastAsia="es-CO"/>
        </w:rPr>
        <w:t>encontrándose que 7 encuestados han tenido diagnóstico de TB, de los cuales 2 no han recibido tratamiento</w:t>
      </w:r>
      <w:r w:rsidR="00A47850" w:rsidRPr="00036D87">
        <w:rPr>
          <w:rFonts w:ascii="Times New Roman" w:eastAsia="Times New Roman" w:hAnsi="Times New Roman" w:cs="Times New Roman"/>
          <w:bCs/>
          <w:sz w:val="28"/>
          <w:szCs w:val="24"/>
          <w:lang w:eastAsia="es-CO"/>
        </w:rPr>
        <w:t xml:space="preserve"> </w:t>
      </w:r>
      <w:r w:rsidR="00A47850" w:rsidRPr="00036D87">
        <w:rPr>
          <w:rFonts w:ascii="Times New Roman" w:eastAsia="Times New Roman" w:hAnsi="Times New Roman" w:cs="Times New Roman"/>
          <w:bCs/>
          <w:sz w:val="24"/>
          <w:szCs w:val="24"/>
          <w:lang w:eastAsia="es-CO"/>
        </w:rPr>
        <w:t>para ambas comunidades</w:t>
      </w:r>
      <w:r w:rsidR="009D67C6" w:rsidRPr="00036D87">
        <w:rPr>
          <w:rFonts w:ascii="Times New Roman" w:eastAsia="Times New Roman" w:hAnsi="Times New Roman" w:cs="Times New Roman"/>
          <w:bCs/>
          <w:sz w:val="24"/>
          <w:szCs w:val="24"/>
          <w:lang w:eastAsia="es-CO"/>
        </w:rPr>
        <w:t>. De la misma manera, 64 (15,53%) personas</w:t>
      </w:r>
      <w:r w:rsidR="00185E28" w:rsidRPr="00036D87">
        <w:rPr>
          <w:rFonts w:ascii="Times New Roman" w:eastAsia="Times New Roman" w:hAnsi="Times New Roman" w:cs="Times New Roman"/>
          <w:bCs/>
          <w:sz w:val="24"/>
          <w:szCs w:val="24"/>
          <w:lang w:eastAsia="es-CO"/>
        </w:rPr>
        <w:t xml:space="preserve"> de la comunidad 1</w:t>
      </w:r>
      <w:r w:rsidR="009D67C6" w:rsidRPr="00036D87">
        <w:rPr>
          <w:rFonts w:ascii="Times New Roman" w:eastAsia="Times New Roman" w:hAnsi="Times New Roman" w:cs="Times New Roman"/>
          <w:bCs/>
          <w:sz w:val="24"/>
          <w:szCs w:val="24"/>
          <w:lang w:eastAsia="es-CO"/>
        </w:rPr>
        <w:t xml:space="preserve"> están en contacto con alguien con TB, la mayoría de ellos cercanos a los encuestados</w:t>
      </w:r>
      <w:r w:rsidR="00185E28" w:rsidRPr="00036D87">
        <w:rPr>
          <w:rFonts w:ascii="Times New Roman" w:eastAsia="Times New Roman" w:hAnsi="Times New Roman" w:cs="Times New Roman"/>
          <w:bCs/>
          <w:sz w:val="24"/>
          <w:szCs w:val="24"/>
          <w:lang w:eastAsia="es-CO"/>
        </w:rPr>
        <w:t>, mientras 31 personas en la comunidad 2 han tenido un contacto similar</w:t>
      </w:r>
      <w:r w:rsidR="009D67C6" w:rsidRPr="00036D87">
        <w:rPr>
          <w:rFonts w:ascii="Times New Roman" w:eastAsia="Times New Roman" w:hAnsi="Times New Roman" w:cs="Times New Roman"/>
          <w:bCs/>
          <w:sz w:val="24"/>
          <w:szCs w:val="24"/>
          <w:lang w:eastAsia="es-CO"/>
        </w:rPr>
        <w:t xml:space="preserve">; así mismo </w:t>
      </w:r>
      <w:r w:rsidR="005A4772" w:rsidRPr="00036D87">
        <w:rPr>
          <w:rFonts w:ascii="Times New Roman" w:eastAsia="Times New Roman" w:hAnsi="Times New Roman" w:cs="Times New Roman"/>
          <w:bCs/>
          <w:sz w:val="24"/>
          <w:szCs w:val="24"/>
          <w:lang w:eastAsia="es-CO"/>
        </w:rPr>
        <w:t xml:space="preserve">el 17,48% de los encuestados presentan un síntoma sugestivo de enfermedad pulmonar y el 11,89% </w:t>
      </w:r>
      <w:r w:rsidR="00185E28" w:rsidRPr="00036D87">
        <w:rPr>
          <w:rFonts w:ascii="Times New Roman" w:eastAsia="Times New Roman" w:hAnsi="Times New Roman" w:cs="Times New Roman"/>
          <w:bCs/>
          <w:sz w:val="24"/>
          <w:szCs w:val="24"/>
          <w:lang w:eastAsia="es-CO"/>
        </w:rPr>
        <w:t xml:space="preserve">de la comunidad 1 </w:t>
      </w:r>
      <w:r w:rsidR="005A4772" w:rsidRPr="00036D87">
        <w:rPr>
          <w:rFonts w:ascii="Times New Roman" w:eastAsia="Times New Roman" w:hAnsi="Times New Roman" w:cs="Times New Roman"/>
          <w:bCs/>
          <w:sz w:val="24"/>
          <w:szCs w:val="24"/>
          <w:lang w:eastAsia="es-CO"/>
        </w:rPr>
        <w:t>están en contacto con alguien que tiene síntomas activos</w:t>
      </w:r>
      <w:r w:rsidR="00185E28" w:rsidRPr="00036D87">
        <w:rPr>
          <w:rFonts w:ascii="Times New Roman" w:eastAsia="Times New Roman" w:hAnsi="Times New Roman" w:cs="Times New Roman"/>
          <w:bCs/>
          <w:sz w:val="24"/>
          <w:szCs w:val="24"/>
          <w:lang w:eastAsia="es-CO"/>
        </w:rPr>
        <w:t>, mientras 18.94% de las personas de la comunidad 2 han tenido alguno de los síntomas, y el 12.42% han convivido con alguien que padece dichos síntomas</w:t>
      </w:r>
      <w:r w:rsidR="005A4772" w:rsidRPr="00036D87">
        <w:rPr>
          <w:rFonts w:ascii="Times New Roman" w:eastAsia="Times New Roman" w:hAnsi="Times New Roman" w:cs="Times New Roman"/>
          <w:bCs/>
          <w:sz w:val="24"/>
          <w:szCs w:val="24"/>
          <w:lang w:eastAsia="es-CO"/>
        </w:rPr>
        <w:t>.</w:t>
      </w:r>
      <w:r w:rsidR="00544899" w:rsidRPr="00036D87">
        <w:rPr>
          <w:rFonts w:ascii="Times New Roman" w:eastAsia="Times New Roman" w:hAnsi="Times New Roman" w:cs="Times New Roman"/>
          <w:bCs/>
          <w:sz w:val="24"/>
          <w:szCs w:val="24"/>
          <w:lang w:eastAsia="es-CO"/>
        </w:rPr>
        <w:t xml:space="preserve"> Estos resultados son similares a los reportados por López y Trillos</w:t>
      </w:r>
      <w:r w:rsidR="00945A94" w:rsidRPr="00036D87">
        <w:rPr>
          <w:rFonts w:ascii="Times New Roman" w:eastAsia="Times New Roman" w:hAnsi="Times New Roman" w:cs="Times New Roman"/>
          <w:bCs/>
          <w:sz w:val="24"/>
          <w:szCs w:val="24"/>
          <w:lang w:eastAsia="es-CO"/>
        </w:rPr>
        <w:t xml:space="preserve"> (</w:t>
      </w:r>
      <w:r w:rsidR="0011186F" w:rsidRPr="00036D87">
        <w:rPr>
          <w:rFonts w:ascii="Times New Roman" w:eastAsia="Times New Roman" w:hAnsi="Times New Roman" w:cs="Times New Roman"/>
          <w:bCs/>
          <w:sz w:val="24"/>
          <w:szCs w:val="24"/>
          <w:lang w:eastAsia="es-CO"/>
        </w:rPr>
        <w:t>19</w:t>
      </w:r>
      <w:r w:rsidR="00945A94" w:rsidRPr="00036D87">
        <w:rPr>
          <w:rFonts w:ascii="Times New Roman" w:eastAsia="Times New Roman" w:hAnsi="Times New Roman" w:cs="Times New Roman"/>
          <w:bCs/>
          <w:sz w:val="24"/>
          <w:szCs w:val="24"/>
          <w:lang w:eastAsia="es-CO"/>
        </w:rPr>
        <w:t>)</w:t>
      </w:r>
      <w:r w:rsidR="00544899" w:rsidRPr="00036D87">
        <w:rPr>
          <w:rFonts w:ascii="Times New Roman" w:eastAsia="Times New Roman" w:hAnsi="Times New Roman" w:cs="Times New Roman"/>
          <w:bCs/>
          <w:sz w:val="24"/>
          <w:szCs w:val="24"/>
          <w:lang w:eastAsia="es-CO"/>
        </w:rPr>
        <w:t xml:space="preserve"> en una población en condición de vulnerabilidad de Bucaramanga, quienes encontraron que 16,4% presentaban síntomas respiratorios, sin embargo, es llamativo que en una población sin </w:t>
      </w:r>
      <w:r w:rsidR="00544899" w:rsidRPr="00036D87">
        <w:rPr>
          <w:rFonts w:ascii="Times New Roman" w:eastAsia="Times New Roman" w:hAnsi="Times New Roman" w:cs="Times New Roman"/>
          <w:bCs/>
          <w:sz w:val="24"/>
          <w:szCs w:val="24"/>
          <w:lang w:eastAsia="es-CO"/>
        </w:rPr>
        <w:lastRenderedPageBreak/>
        <w:t>tantos riesgos como la del presente estudio, tenga una prevalencia similar a la población con mayores riesgos.</w:t>
      </w:r>
    </w:p>
    <w:p w:rsidR="009D67C6" w:rsidRPr="00036D87" w:rsidRDefault="009D67C6" w:rsidP="00E03F73">
      <w:pPr>
        <w:spacing w:after="0" w:line="480" w:lineRule="auto"/>
        <w:jc w:val="both"/>
        <w:rPr>
          <w:rFonts w:ascii="Times New Roman" w:eastAsia="Times New Roman" w:hAnsi="Times New Roman" w:cs="Times New Roman"/>
          <w:bCs/>
          <w:sz w:val="24"/>
          <w:szCs w:val="24"/>
          <w:highlight w:val="yellow"/>
          <w:lang w:eastAsia="es-CO"/>
        </w:rPr>
      </w:pPr>
    </w:p>
    <w:p w:rsidR="004B68AF" w:rsidRPr="00036D87" w:rsidRDefault="009D67C6" w:rsidP="00E03F73">
      <w:pPr>
        <w:autoSpaceDE w:val="0"/>
        <w:autoSpaceDN w:val="0"/>
        <w:adjustRightInd w:val="0"/>
        <w:spacing w:after="0" w:line="480" w:lineRule="auto"/>
        <w:jc w:val="both"/>
        <w:rPr>
          <w:rFonts w:ascii="Times New Roman" w:hAnsi="Times New Roman" w:cs="Times New Roman"/>
          <w:sz w:val="24"/>
          <w:szCs w:val="24"/>
        </w:rPr>
      </w:pPr>
      <w:r w:rsidRPr="00036D87">
        <w:rPr>
          <w:rFonts w:ascii="Times New Roman" w:hAnsi="Times New Roman" w:cs="Times New Roman"/>
          <w:sz w:val="24"/>
          <w:szCs w:val="24"/>
        </w:rPr>
        <w:t>En el estudio realizado por Cáceres y Orozco</w:t>
      </w:r>
      <w:r w:rsidR="002D482A" w:rsidRPr="00036D87">
        <w:rPr>
          <w:rFonts w:ascii="Times New Roman" w:hAnsi="Times New Roman" w:cs="Times New Roman"/>
          <w:sz w:val="24"/>
          <w:szCs w:val="24"/>
        </w:rPr>
        <w:t xml:space="preserve"> (</w:t>
      </w:r>
      <w:r w:rsidR="0040306B" w:rsidRPr="00036D87">
        <w:rPr>
          <w:rFonts w:ascii="Times New Roman" w:hAnsi="Times New Roman" w:cs="Times New Roman"/>
          <w:sz w:val="24"/>
          <w:szCs w:val="24"/>
        </w:rPr>
        <w:t>2</w:t>
      </w:r>
      <w:r w:rsidR="004B68AF" w:rsidRPr="00036D87">
        <w:rPr>
          <w:rFonts w:ascii="Times New Roman" w:hAnsi="Times New Roman" w:cs="Times New Roman"/>
          <w:sz w:val="24"/>
          <w:szCs w:val="24"/>
        </w:rPr>
        <w:t>0</w:t>
      </w:r>
      <w:r w:rsidR="002D482A" w:rsidRPr="00036D87">
        <w:rPr>
          <w:rFonts w:ascii="Times New Roman" w:hAnsi="Times New Roman" w:cs="Times New Roman"/>
          <w:sz w:val="24"/>
          <w:szCs w:val="24"/>
        </w:rPr>
        <w:t>)</w:t>
      </w:r>
      <w:r w:rsidRPr="00036D87">
        <w:rPr>
          <w:rFonts w:ascii="Times New Roman" w:hAnsi="Times New Roman" w:cs="Times New Roman"/>
          <w:sz w:val="24"/>
          <w:szCs w:val="24"/>
        </w:rPr>
        <w:t xml:space="preserve"> en una pobla</w:t>
      </w:r>
      <w:r w:rsidR="004B68AF" w:rsidRPr="00036D87">
        <w:rPr>
          <w:rFonts w:ascii="Times New Roman" w:hAnsi="Times New Roman" w:cs="Times New Roman"/>
          <w:sz w:val="24"/>
          <w:szCs w:val="24"/>
        </w:rPr>
        <w:t xml:space="preserve">ción de Bucaramanga encontraron que el tener síntomas por </w:t>
      </w:r>
      <w:r w:rsidR="00C13982" w:rsidRPr="00036D87">
        <w:rPr>
          <w:rFonts w:ascii="Times New Roman" w:hAnsi="Times New Roman" w:cs="Times New Roman"/>
          <w:sz w:val="24"/>
          <w:szCs w:val="24"/>
        </w:rPr>
        <w:t xml:space="preserve">más de dos meses (HR 14,25) </w:t>
      </w:r>
      <w:r w:rsidR="00D032DA" w:rsidRPr="00036D87">
        <w:rPr>
          <w:rFonts w:ascii="Times New Roman" w:hAnsi="Times New Roman" w:cs="Times New Roman"/>
          <w:sz w:val="24"/>
          <w:szCs w:val="24"/>
        </w:rPr>
        <w:t xml:space="preserve">estar </w:t>
      </w:r>
      <w:r w:rsidR="004B68AF" w:rsidRPr="00036D87">
        <w:rPr>
          <w:rFonts w:ascii="Times New Roman" w:hAnsi="Times New Roman" w:cs="Times New Roman"/>
          <w:sz w:val="24"/>
          <w:szCs w:val="24"/>
        </w:rPr>
        <w:t>entre 21 y 30 años (HR=20,61) y ser de estrato bajo (HR=3,9) son los principales factores de riesgo para abandonar el tratamiento antituberculoso y este panorama se puede debe</w:t>
      </w:r>
      <w:r w:rsidR="002D1689" w:rsidRPr="00036D87">
        <w:rPr>
          <w:rFonts w:ascii="Times New Roman" w:hAnsi="Times New Roman" w:cs="Times New Roman"/>
          <w:sz w:val="24"/>
          <w:szCs w:val="24"/>
        </w:rPr>
        <w:t>r</w:t>
      </w:r>
      <w:r w:rsidR="004B68AF" w:rsidRPr="00036D87">
        <w:rPr>
          <w:rFonts w:ascii="Times New Roman" w:hAnsi="Times New Roman" w:cs="Times New Roman"/>
          <w:sz w:val="24"/>
          <w:szCs w:val="24"/>
        </w:rPr>
        <w:t xml:space="preserve"> indirectamente al nivel de conocimiento y la percepción de gravedad de la enfermedad.</w:t>
      </w:r>
    </w:p>
    <w:p w:rsidR="004B68AF" w:rsidRPr="00036D87" w:rsidRDefault="004B68AF" w:rsidP="00E03F73">
      <w:pPr>
        <w:autoSpaceDE w:val="0"/>
        <w:autoSpaceDN w:val="0"/>
        <w:adjustRightInd w:val="0"/>
        <w:spacing w:after="0" w:line="480" w:lineRule="auto"/>
        <w:jc w:val="both"/>
        <w:rPr>
          <w:rFonts w:ascii="Times New Roman" w:hAnsi="Times New Roman" w:cs="Times New Roman"/>
          <w:sz w:val="24"/>
          <w:szCs w:val="24"/>
          <w:highlight w:val="yellow"/>
        </w:rPr>
      </w:pPr>
    </w:p>
    <w:p w:rsidR="009D67C6" w:rsidRPr="00036D87" w:rsidRDefault="004B68AF" w:rsidP="00E03F73">
      <w:pPr>
        <w:autoSpaceDE w:val="0"/>
        <w:autoSpaceDN w:val="0"/>
        <w:adjustRightInd w:val="0"/>
        <w:spacing w:after="0" w:line="480" w:lineRule="auto"/>
        <w:jc w:val="both"/>
        <w:rPr>
          <w:rFonts w:ascii="Times New Roman" w:hAnsi="Times New Roman" w:cs="Times New Roman"/>
          <w:sz w:val="24"/>
          <w:szCs w:val="24"/>
        </w:rPr>
      </w:pPr>
      <w:r w:rsidRPr="00036D87">
        <w:rPr>
          <w:rFonts w:ascii="Times New Roman" w:hAnsi="Times New Roman" w:cs="Times New Roman"/>
          <w:sz w:val="24"/>
          <w:szCs w:val="24"/>
        </w:rPr>
        <w:t>Así mismo, los mismos autores</w:t>
      </w:r>
      <w:r w:rsidR="002D482A" w:rsidRPr="00036D87">
        <w:rPr>
          <w:rFonts w:ascii="Times New Roman" w:hAnsi="Times New Roman" w:cs="Times New Roman"/>
          <w:sz w:val="24"/>
          <w:szCs w:val="24"/>
        </w:rPr>
        <w:t xml:space="preserve"> (</w:t>
      </w:r>
      <w:r w:rsidRPr="00036D87">
        <w:rPr>
          <w:rFonts w:ascii="Times New Roman" w:hAnsi="Times New Roman" w:cs="Times New Roman"/>
          <w:sz w:val="24"/>
          <w:szCs w:val="24"/>
        </w:rPr>
        <w:t>2</w:t>
      </w:r>
      <w:r w:rsidR="00112590" w:rsidRPr="00036D87">
        <w:rPr>
          <w:rFonts w:ascii="Times New Roman" w:hAnsi="Times New Roman" w:cs="Times New Roman"/>
          <w:sz w:val="24"/>
          <w:szCs w:val="24"/>
        </w:rPr>
        <w:t>1</w:t>
      </w:r>
      <w:r w:rsidR="00BE660B" w:rsidRPr="00036D87">
        <w:rPr>
          <w:rFonts w:ascii="Times New Roman" w:hAnsi="Times New Roman" w:cs="Times New Roman"/>
          <w:sz w:val="24"/>
          <w:szCs w:val="24"/>
        </w:rPr>
        <w:t>,22</w:t>
      </w:r>
      <w:r w:rsidR="002D482A" w:rsidRPr="00036D87">
        <w:rPr>
          <w:rFonts w:ascii="Times New Roman" w:hAnsi="Times New Roman" w:cs="Times New Roman"/>
          <w:sz w:val="24"/>
          <w:szCs w:val="24"/>
        </w:rPr>
        <w:t>)</w:t>
      </w:r>
      <w:r w:rsidRPr="00036D87">
        <w:rPr>
          <w:rFonts w:ascii="Times New Roman" w:hAnsi="Times New Roman" w:cs="Times New Roman"/>
          <w:sz w:val="24"/>
          <w:szCs w:val="24"/>
        </w:rPr>
        <w:t xml:space="preserve"> encontraron </w:t>
      </w:r>
      <w:r w:rsidR="009D67C6" w:rsidRPr="00036D87">
        <w:rPr>
          <w:rFonts w:ascii="Times New Roman" w:hAnsi="Times New Roman" w:cs="Times New Roman"/>
          <w:sz w:val="24"/>
          <w:szCs w:val="24"/>
        </w:rPr>
        <w:t xml:space="preserve">como factores determinantes de la demora en la consulta por TB y elementos relacionados con el sistema tales como la distancia entre los sitios de consulta y de apoyo diagnóstico, la calidad de la atención y de preparación de los médicos para realizar el diagnóstico, lo cual también repercute en la educación que ellos le brinden al paciente. Aunque no hubo diferencias </w:t>
      </w:r>
      <w:r w:rsidR="00544899" w:rsidRPr="00036D87">
        <w:rPr>
          <w:rFonts w:ascii="Times New Roman" w:hAnsi="Times New Roman" w:cs="Times New Roman"/>
          <w:sz w:val="24"/>
          <w:szCs w:val="24"/>
        </w:rPr>
        <w:t>significativas</w:t>
      </w:r>
      <w:r w:rsidR="009D67C6" w:rsidRPr="00036D87">
        <w:rPr>
          <w:rFonts w:ascii="Times New Roman" w:hAnsi="Times New Roman" w:cs="Times New Roman"/>
          <w:sz w:val="24"/>
          <w:szCs w:val="24"/>
        </w:rPr>
        <w:t xml:space="preserve"> por el nivel de conocimiento, los autores aclara</w:t>
      </w:r>
      <w:r w:rsidR="001F6376" w:rsidRPr="00036D87">
        <w:rPr>
          <w:rFonts w:ascii="Times New Roman" w:hAnsi="Times New Roman" w:cs="Times New Roman"/>
          <w:sz w:val="24"/>
          <w:szCs w:val="24"/>
        </w:rPr>
        <w:t>n</w:t>
      </w:r>
      <w:r w:rsidR="009D67C6" w:rsidRPr="00036D87">
        <w:rPr>
          <w:rFonts w:ascii="Times New Roman" w:hAnsi="Times New Roman" w:cs="Times New Roman"/>
          <w:sz w:val="24"/>
          <w:szCs w:val="24"/>
        </w:rPr>
        <w:t xml:space="preserve"> que este resultado se pudo deber a que ya todos los pacientes recibieron educación al momento de iniciar el tratamiento.</w:t>
      </w:r>
    </w:p>
    <w:p w:rsidR="005A4772" w:rsidRPr="00036D87" w:rsidRDefault="005A4772" w:rsidP="00E03F73">
      <w:pPr>
        <w:autoSpaceDE w:val="0"/>
        <w:autoSpaceDN w:val="0"/>
        <w:adjustRightInd w:val="0"/>
        <w:spacing w:after="0" w:line="480" w:lineRule="auto"/>
        <w:jc w:val="both"/>
        <w:rPr>
          <w:rFonts w:ascii="Times New Roman" w:hAnsi="Times New Roman" w:cs="Times New Roman"/>
          <w:sz w:val="24"/>
          <w:szCs w:val="24"/>
        </w:rPr>
      </w:pPr>
    </w:p>
    <w:p w:rsidR="00796152" w:rsidRPr="00036D87" w:rsidRDefault="001C5F5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A pesar de ser un estudio que se enmarca en una actividad académica que puede generar sesgos en la recolección de la información, el tamaño de la muestra es adecuado para encontrar diferencias significativas</w:t>
      </w:r>
      <w:r w:rsidR="008626F7" w:rsidRPr="00036D87">
        <w:rPr>
          <w:rFonts w:ascii="Times New Roman" w:eastAsia="Times New Roman" w:hAnsi="Times New Roman" w:cs="Times New Roman"/>
          <w:bCs/>
          <w:sz w:val="24"/>
          <w:szCs w:val="24"/>
          <w:lang w:eastAsia="es-CO"/>
        </w:rPr>
        <w:t xml:space="preserve"> y aunque la selección de los encuestados fue por conveniencia, se realizo en la totalidad de</w:t>
      </w:r>
      <w:r w:rsidR="00185E28" w:rsidRPr="00036D87">
        <w:rPr>
          <w:rFonts w:ascii="Times New Roman" w:eastAsia="Times New Roman" w:hAnsi="Times New Roman" w:cs="Times New Roman"/>
          <w:bCs/>
          <w:sz w:val="24"/>
          <w:szCs w:val="24"/>
          <w:lang w:eastAsia="es-CO"/>
        </w:rPr>
        <w:t xml:space="preserve"> los</w:t>
      </w:r>
      <w:r w:rsidR="008626F7" w:rsidRPr="00036D87">
        <w:rPr>
          <w:rFonts w:ascii="Times New Roman" w:eastAsia="Times New Roman" w:hAnsi="Times New Roman" w:cs="Times New Roman"/>
          <w:bCs/>
          <w:sz w:val="24"/>
          <w:szCs w:val="24"/>
          <w:lang w:eastAsia="es-CO"/>
        </w:rPr>
        <w:t xml:space="preserve"> barrio</w:t>
      </w:r>
      <w:r w:rsidR="00185E28" w:rsidRPr="00036D87">
        <w:rPr>
          <w:rFonts w:ascii="Times New Roman" w:eastAsia="Times New Roman" w:hAnsi="Times New Roman" w:cs="Times New Roman"/>
          <w:bCs/>
          <w:sz w:val="24"/>
          <w:szCs w:val="24"/>
          <w:lang w:eastAsia="es-CO"/>
        </w:rPr>
        <w:t>s</w:t>
      </w:r>
      <w:r w:rsidR="00A630D3" w:rsidRPr="00036D87">
        <w:rPr>
          <w:rFonts w:ascii="Times New Roman" w:eastAsia="Times New Roman" w:hAnsi="Times New Roman" w:cs="Times New Roman"/>
          <w:bCs/>
          <w:sz w:val="24"/>
          <w:szCs w:val="24"/>
          <w:lang w:eastAsia="es-CO"/>
        </w:rPr>
        <w:t>. Otra limitante del estudio puede estar dada por el tipo de población encuestada, al ser el grupo de hombres no representativo dado que sólo se encuestaron a aquello</w:t>
      </w:r>
      <w:r w:rsidR="00796152" w:rsidRPr="00036D87">
        <w:rPr>
          <w:rFonts w:ascii="Times New Roman" w:eastAsia="Times New Roman" w:hAnsi="Times New Roman" w:cs="Times New Roman"/>
          <w:bCs/>
          <w:sz w:val="24"/>
          <w:szCs w:val="24"/>
          <w:lang w:eastAsia="es-CO"/>
        </w:rPr>
        <w:t xml:space="preserve">s que estaban en el hogar pues la encuesta se realizó en </w:t>
      </w:r>
      <w:r w:rsidR="00796152" w:rsidRPr="00036D87">
        <w:rPr>
          <w:rFonts w:ascii="Times New Roman" w:eastAsia="Times New Roman" w:hAnsi="Times New Roman" w:cs="Times New Roman"/>
          <w:bCs/>
          <w:sz w:val="24"/>
          <w:szCs w:val="24"/>
          <w:lang w:eastAsia="es-CO"/>
        </w:rPr>
        <w:lastRenderedPageBreak/>
        <w:t>horario laboral; no obstante</w:t>
      </w:r>
      <w:r w:rsidR="0018252B" w:rsidRPr="00036D87">
        <w:rPr>
          <w:rFonts w:ascii="Times New Roman" w:eastAsia="Times New Roman" w:hAnsi="Times New Roman" w:cs="Times New Roman"/>
          <w:bCs/>
          <w:sz w:val="24"/>
          <w:szCs w:val="24"/>
          <w:lang w:eastAsia="es-CO"/>
        </w:rPr>
        <w:t>,</w:t>
      </w:r>
      <w:r w:rsidR="00796152" w:rsidRPr="00036D87">
        <w:rPr>
          <w:rFonts w:ascii="Times New Roman" w:eastAsia="Times New Roman" w:hAnsi="Times New Roman" w:cs="Times New Roman"/>
          <w:bCs/>
          <w:sz w:val="24"/>
          <w:szCs w:val="24"/>
          <w:lang w:eastAsia="es-CO"/>
        </w:rPr>
        <w:t xml:space="preserve"> se encontró un alto porcentaje de población trabajadora que ejerce desde su hogar de forma independiente. </w:t>
      </w:r>
    </w:p>
    <w:p w:rsidR="00796152" w:rsidRPr="00036D87" w:rsidRDefault="00796152" w:rsidP="00E03F73">
      <w:pPr>
        <w:spacing w:after="0" w:line="480" w:lineRule="auto"/>
        <w:jc w:val="both"/>
        <w:rPr>
          <w:rFonts w:ascii="Times New Roman" w:eastAsia="Times New Roman" w:hAnsi="Times New Roman" w:cs="Times New Roman"/>
          <w:bCs/>
          <w:sz w:val="24"/>
          <w:szCs w:val="24"/>
          <w:lang w:eastAsia="es-CO"/>
        </w:rPr>
      </w:pPr>
    </w:p>
    <w:p w:rsidR="001C5F5B" w:rsidRPr="00036D87" w:rsidRDefault="00796152"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Dentro de las fortalezas del estudio están la sensibilización de la</w:t>
      </w:r>
      <w:r w:rsidR="00185E28" w:rsidRPr="00036D87">
        <w:rPr>
          <w:rFonts w:ascii="Times New Roman" w:eastAsia="Times New Roman" w:hAnsi="Times New Roman" w:cs="Times New Roman"/>
          <w:bCs/>
          <w:sz w:val="24"/>
          <w:szCs w:val="24"/>
          <w:lang w:eastAsia="es-CO"/>
        </w:rPr>
        <w:t>s</w:t>
      </w:r>
      <w:r w:rsidRPr="00036D87">
        <w:rPr>
          <w:rFonts w:ascii="Times New Roman" w:eastAsia="Times New Roman" w:hAnsi="Times New Roman" w:cs="Times New Roman"/>
          <w:bCs/>
          <w:sz w:val="24"/>
          <w:szCs w:val="24"/>
          <w:lang w:eastAsia="es-CO"/>
        </w:rPr>
        <w:t xml:space="preserve"> comunidad</w:t>
      </w:r>
      <w:r w:rsidR="00185E28" w:rsidRPr="00036D87">
        <w:rPr>
          <w:rFonts w:ascii="Times New Roman" w:eastAsia="Times New Roman" w:hAnsi="Times New Roman" w:cs="Times New Roman"/>
          <w:bCs/>
          <w:sz w:val="24"/>
          <w:szCs w:val="24"/>
          <w:lang w:eastAsia="es-CO"/>
        </w:rPr>
        <w:t>es</w:t>
      </w:r>
      <w:r w:rsidRPr="00036D87">
        <w:rPr>
          <w:rFonts w:ascii="Times New Roman" w:eastAsia="Times New Roman" w:hAnsi="Times New Roman" w:cs="Times New Roman"/>
          <w:bCs/>
          <w:sz w:val="24"/>
          <w:szCs w:val="24"/>
          <w:lang w:eastAsia="es-CO"/>
        </w:rPr>
        <w:t xml:space="preserve"> frente a estos problemas, lo cual permitió realizar un acceso fácil, así como una necesidad sentida por la alta prevalencia de casos en ella</w:t>
      </w:r>
      <w:r w:rsidR="00185E28" w:rsidRPr="00036D87">
        <w:rPr>
          <w:rFonts w:ascii="Times New Roman" w:eastAsia="Times New Roman" w:hAnsi="Times New Roman" w:cs="Times New Roman"/>
          <w:bCs/>
          <w:sz w:val="24"/>
          <w:szCs w:val="24"/>
          <w:lang w:eastAsia="es-CO"/>
        </w:rPr>
        <w:t>s</w:t>
      </w:r>
      <w:r w:rsidR="001C5F5B" w:rsidRPr="00036D87">
        <w:rPr>
          <w:rFonts w:ascii="Times New Roman" w:eastAsia="Times New Roman" w:hAnsi="Times New Roman" w:cs="Times New Roman"/>
          <w:bCs/>
          <w:sz w:val="24"/>
          <w:szCs w:val="24"/>
          <w:lang w:eastAsia="es-CO"/>
        </w:rPr>
        <w:t>. Otra fortaleza del estudio es la utilización de preguntas estandarizadas a nivel nacional e internacional que favorece la reproducibilidad del mismo.</w:t>
      </w:r>
    </w:p>
    <w:p w:rsidR="008626F7" w:rsidRPr="00036D87" w:rsidRDefault="008626F7" w:rsidP="00E03F73">
      <w:pPr>
        <w:spacing w:after="0" w:line="480" w:lineRule="auto"/>
        <w:jc w:val="both"/>
        <w:rPr>
          <w:rFonts w:ascii="Times New Roman" w:eastAsia="Times New Roman" w:hAnsi="Times New Roman" w:cs="Times New Roman"/>
          <w:bCs/>
          <w:sz w:val="24"/>
          <w:szCs w:val="24"/>
          <w:lang w:eastAsia="es-CO"/>
        </w:rPr>
      </w:pPr>
    </w:p>
    <w:p w:rsidR="001C5F5B" w:rsidRPr="00036D87" w:rsidRDefault="001C5F5B" w:rsidP="00E03F73">
      <w:pPr>
        <w:spacing w:after="0" w:line="480" w:lineRule="auto"/>
        <w:jc w:val="both"/>
        <w:rPr>
          <w:rFonts w:ascii="Times New Roman" w:eastAsia="Times New Roman" w:hAnsi="Times New Roman" w:cs="Times New Roman"/>
          <w:b/>
          <w:bCs/>
          <w:sz w:val="24"/>
          <w:szCs w:val="24"/>
          <w:lang w:eastAsia="es-CO"/>
        </w:rPr>
      </w:pPr>
      <w:r w:rsidRPr="00036D87">
        <w:rPr>
          <w:rFonts w:ascii="Times New Roman" w:eastAsia="Times New Roman" w:hAnsi="Times New Roman" w:cs="Times New Roman"/>
          <w:b/>
          <w:bCs/>
          <w:sz w:val="24"/>
          <w:szCs w:val="24"/>
          <w:lang w:eastAsia="es-CO"/>
        </w:rPr>
        <w:t>Conclusiones</w:t>
      </w:r>
    </w:p>
    <w:p w:rsidR="001C5F5B" w:rsidRPr="00036D87" w:rsidRDefault="001C5F5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Se observó un nivel medio de conocimiento de la TB, sin embargo</w:t>
      </w:r>
      <w:r w:rsidR="00D8384D" w:rsidRPr="00036D87">
        <w:rPr>
          <w:rFonts w:ascii="Times New Roman" w:eastAsia="Times New Roman" w:hAnsi="Times New Roman" w:cs="Times New Roman"/>
          <w:bCs/>
          <w:sz w:val="24"/>
          <w:szCs w:val="24"/>
          <w:lang w:eastAsia="es-CO"/>
        </w:rPr>
        <w:t>,</w:t>
      </w:r>
      <w:r w:rsidRPr="00036D87">
        <w:rPr>
          <w:rFonts w:ascii="Times New Roman" w:eastAsia="Times New Roman" w:hAnsi="Times New Roman" w:cs="Times New Roman"/>
          <w:bCs/>
          <w:sz w:val="24"/>
          <w:szCs w:val="24"/>
          <w:lang w:eastAsia="es-CO"/>
        </w:rPr>
        <w:t xml:space="preserve"> se sugiere reforzar los conocimientos en este campo para generar un mejor entendimiento de la enfermedad a la población y en consecuencia un cambio de actitud hacia la TB, en especial en hombres y personas de bajo nivel educativo. Para ello se deben desarrollar programas que tengan acceso a esta población, teniendo en cuenta que la información no puede llegar por medios masivos de comunicación (radio o televisión) ni sólo por el s</w:t>
      </w:r>
      <w:r w:rsidR="0098454E" w:rsidRPr="00036D87">
        <w:rPr>
          <w:rFonts w:ascii="Times New Roman" w:eastAsia="Times New Roman" w:hAnsi="Times New Roman" w:cs="Times New Roman"/>
          <w:bCs/>
          <w:sz w:val="24"/>
          <w:szCs w:val="24"/>
          <w:lang w:eastAsia="es-CO"/>
        </w:rPr>
        <w:t>eguro de salud de cada persona</w:t>
      </w:r>
      <w:r w:rsidR="001048D2" w:rsidRPr="00036D87">
        <w:rPr>
          <w:rFonts w:ascii="Times New Roman" w:eastAsia="Times New Roman" w:hAnsi="Times New Roman" w:cs="Times New Roman"/>
          <w:bCs/>
          <w:sz w:val="24"/>
          <w:szCs w:val="24"/>
          <w:lang w:eastAsia="es-CO"/>
        </w:rPr>
        <w:t xml:space="preserve"> sino también por internet; todo ello enmarcado en el plan “Alto a la TB” que se esta organizando a nivel nacional y cuyo objetivo No. 6 es desarrollar e implementar estrategias de participación comunitaria para la prevención y control de la TB.</w:t>
      </w:r>
      <w:r w:rsidR="00C23E54" w:rsidRPr="00036D87">
        <w:rPr>
          <w:rFonts w:ascii="Times New Roman" w:eastAsia="Times New Roman" w:hAnsi="Times New Roman" w:cs="Times New Roman"/>
          <w:bCs/>
          <w:sz w:val="24"/>
          <w:szCs w:val="24"/>
          <w:vertAlign w:val="superscript"/>
          <w:lang w:eastAsia="es-CO"/>
        </w:rPr>
        <w:t>6</w:t>
      </w:r>
    </w:p>
    <w:p w:rsidR="00344B93" w:rsidRPr="00036D87" w:rsidRDefault="00344B93" w:rsidP="00E03F73">
      <w:pPr>
        <w:spacing w:after="0" w:line="480" w:lineRule="auto"/>
        <w:jc w:val="both"/>
        <w:rPr>
          <w:rFonts w:ascii="Times New Roman" w:eastAsia="Times New Roman" w:hAnsi="Times New Roman" w:cs="Times New Roman"/>
          <w:bCs/>
          <w:sz w:val="24"/>
          <w:szCs w:val="24"/>
          <w:lang w:eastAsia="es-CO"/>
        </w:rPr>
      </w:pPr>
    </w:p>
    <w:p w:rsidR="001C5F5B" w:rsidRPr="00036D87" w:rsidRDefault="001C5F5B" w:rsidP="00E03F73">
      <w:pPr>
        <w:spacing w:after="0" w:line="480" w:lineRule="auto"/>
        <w:jc w:val="both"/>
        <w:rPr>
          <w:rFonts w:ascii="Times New Roman" w:eastAsia="Times New Roman" w:hAnsi="Times New Roman" w:cs="Times New Roman"/>
          <w:bCs/>
          <w:sz w:val="24"/>
          <w:szCs w:val="24"/>
          <w:lang w:eastAsia="es-CO"/>
        </w:rPr>
      </w:pPr>
      <w:r w:rsidRPr="00036D87">
        <w:rPr>
          <w:rFonts w:ascii="Times New Roman" w:eastAsia="Times New Roman" w:hAnsi="Times New Roman" w:cs="Times New Roman"/>
          <w:bCs/>
          <w:sz w:val="24"/>
          <w:szCs w:val="24"/>
          <w:lang w:eastAsia="es-CO"/>
        </w:rPr>
        <w:t xml:space="preserve">Es importante resaltar que la TB es una enfermedad que es prevenible y curable, por lo que se debe incentivar no solo a la población sino a los profesionales de la salud para ejercer una educación a la comunidad y aconsejar con respecto a los factores que pueden influir en </w:t>
      </w:r>
      <w:r w:rsidRPr="00036D87">
        <w:rPr>
          <w:rFonts w:ascii="Times New Roman" w:eastAsia="Times New Roman" w:hAnsi="Times New Roman" w:cs="Times New Roman"/>
          <w:bCs/>
          <w:sz w:val="24"/>
          <w:szCs w:val="24"/>
          <w:lang w:eastAsia="es-CO"/>
        </w:rPr>
        <w:lastRenderedPageBreak/>
        <w:t xml:space="preserve">su contagio, al igual que implementar medidas de promoción y prevención para mitigar la propagación de la enfermedad. </w:t>
      </w:r>
    </w:p>
    <w:p w:rsidR="00F70189" w:rsidRPr="00036D87" w:rsidRDefault="00F70189" w:rsidP="00E03F73">
      <w:pPr>
        <w:autoSpaceDE w:val="0"/>
        <w:autoSpaceDN w:val="0"/>
        <w:adjustRightInd w:val="0"/>
        <w:spacing w:line="480" w:lineRule="auto"/>
        <w:jc w:val="both"/>
        <w:rPr>
          <w:rFonts w:ascii="Times New Roman" w:hAnsi="Times New Roman" w:cs="Times New Roman"/>
          <w:b/>
          <w:sz w:val="24"/>
          <w:szCs w:val="24"/>
        </w:rPr>
      </w:pPr>
      <w:r w:rsidRPr="00036D87">
        <w:rPr>
          <w:rFonts w:ascii="Times New Roman" w:hAnsi="Times New Roman" w:cs="Times New Roman"/>
          <w:b/>
          <w:sz w:val="24"/>
          <w:szCs w:val="24"/>
        </w:rPr>
        <w:t>Agradecimientos</w:t>
      </w:r>
    </w:p>
    <w:p w:rsidR="00F70189" w:rsidRPr="00036D87" w:rsidRDefault="00775C5E" w:rsidP="00E03F73">
      <w:pPr>
        <w:pStyle w:val="Pa3"/>
        <w:spacing w:line="480" w:lineRule="auto"/>
        <w:jc w:val="both"/>
        <w:rPr>
          <w:rFonts w:ascii="Times New Roman" w:hAnsi="Times New Roman" w:cs="Times New Roman"/>
          <w:color w:val="000000"/>
        </w:rPr>
      </w:pPr>
      <w:r w:rsidRPr="00036D87">
        <w:rPr>
          <w:rFonts w:ascii="Times New Roman" w:hAnsi="Times New Roman" w:cs="Times New Roman"/>
          <w:color w:val="000000"/>
        </w:rPr>
        <w:t>A</w:t>
      </w:r>
      <w:r w:rsidR="00F70189" w:rsidRPr="00036D87">
        <w:rPr>
          <w:rFonts w:ascii="Times New Roman" w:hAnsi="Times New Roman" w:cs="Times New Roman"/>
          <w:color w:val="000000"/>
        </w:rPr>
        <w:t xml:space="preserve">l Decanato de la Facultad de Ciencias de la Salud de la Universidad Autónoma de Bucaramanga, por el apoyo en la realización de esta actividad, así como a los estudiantes y docentes del curso  </w:t>
      </w:r>
      <w:r w:rsidRPr="00036D87">
        <w:rPr>
          <w:rFonts w:ascii="Times New Roman" w:hAnsi="Times New Roman" w:cs="Times New Roman"/>
          <w:i/>
          <w:iCs/>
          <w:color w:val="000000"/>
        </w:rPr>
        <w:t>Determinantes en salud</w:t>
      </w:r>
      <w:r w:rsidR="00F70189" w:rsidRPr="00036D87">
        <w:rPr>
          <w:rFonts w:ascii="Times New Roman" w:hAnsi="Times New Roman" w:cs="Times New Roman"/>
          <w:color w:val="000000"/>
        </w:rPr>
        <w:t xml:space="preserve"> por su apoyo y colaboración en la ejecución del estudio. </w:t>
      </w:r>
    </w:p>
    <w:p w:rsidR="00F70189" w:rsidRPr="00036D87" w:rsidRDefault="00F70189" w:rsidP="00E03F73">
      <w:pPr>
        <w:spacing w:after="100" w:line="480" w:lineRule="auto"/>
        <w:jc w:val="both"/>
        <w:rPr>
          <w:rFonts w:ascii="Times New Roman" w:hAnsi="Times New Roman" w:cs="Times New Roman"/>
          <w:sz w:val="24"/>
          <w:szCs w:val="24"/>
        </w:rPr>
      </w:pPr>
      <w:r w:rsidRPr="00036D87">
        <w:rPr>
          <w:rFonts w:ascii="Times New Roman" w:eastAsia="Arial" w:hAnsi="Times New Roman" w:cs="Times New Roman"/>
          <w:sz w:val="24"/>
          <w:szCs w:val="24"/>
        </w:rPr>
        <w:t>Expresamos que no existe conflicto de interés en relación con la publicación de este manuscrito.</w:t>
      </w:r>
    </w:p>
    <w:p w:rsidR="005345A9" w:rsidRPr="00036D87" w:rsidRDefault="00812829" w:rsidP="005345A9">
      <w:pPr>
        <w:pStyle w:val="Textocomentario"/>
        <w:rPr>
          <w:rFonts w:ascii="Times New Roman" w:hAnsi="Times New Roman" w:cs="Times New Roman"/>
          <w:b/>
          <w:sz w:val="24"/>
          <w:szCs w:val="24"/>
        </w:rPr>
      </w:pPr>
      <w:r w:rsidRPr="00036D87">
        <w:rPr>
          <w:rFonts w:ascii="Times New Roman" w:hAnsi="Times New Roman" w:cs="Times New Roman"/>
          <w:b/>
          <w:sz w:val="24"/>
          <w:szCs w:val="24"/>
        </w:rPr>
        <w:t>REFERENCIAS</w:t>
      </w:r>
      <w:bookmarkStart w:id="0" w:name="_GoBack"/>
      <w:bookmarkEnd w:id="0"/>
      <w:r w:rsidRPr="00036D87">
        <w:rPr>
          <w:rFonts w:ascii="Times New Roman" w:hAnsi="Times New Roman" w:cs="Times New Roman"/>
          <w:b/>
          <w:sz w:val="24"/>
          <w:szCs w:val="24"/>
        </w:rPr>
        <w:t xml:space="preserve"> </w:t>
      </w:r>
      <w:r w:rsidR="006E26A4" w:rsidRPr="00036D87">
        <w:rPr>
          <w:rFonts w:ascii="Times New Roman" w:hAnsi="Times New Roman" w:cs="Times New Roman"/>
          <w:b/>
          <w:sz w:val="24"/>
          <w:szCs w:val="24"/>
        </w:rPr>
        <w:t xml:space="preserve"> </w:t>
      </w:r>
    </w:p>
    <w:p w:rsidR="00DA332C" w:rsidRPr="00036D87" w:rsidRDefault="00DA332C" w:rsidP="000F201F">
      <w:pPr>
        <w:pStyle w:val="Textocomentario"/>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Niederbacher J, Calle M, Bedoya, J, et al. Tuberculosis Infantil: Guías basadas en Medicina de la Evidencia. Asociación Colombiana de Neumología Pediátrica. 2003</w:t>
      </w:r>
    </w:p>
    <w:p w:rsidR="00DA332C" w:rsidRPr="00036D87" w:rsidRDefault="00DA332C" w:rsidP="000F201F">
      <w:pPr>
        <w:pStyle w:val="Prrafodelista"/>
        <w:numPr>
          <w:ilvl w:val="0"/>
          <w:numId w:val="6"/>
        </w:numPr>
        <w:spacing w:line="480" w:lineRule="auto"/>
        <w:jc w:val="both"/>
        <w:rPr>
          <w:rFonts w:ascii="Times New Roman" w:hAnsi="Times New Roman" w:cs="Times New Roman"/>
          <w:sz w:val="24"/>
          <w:szCs w:val="24"/>
        </w:rPr>
      </w:pPr>
      <w:r w:rsidRPr="00036D87">
        <w:rPr>
          <w:rFonts w:ascii="Times New Roman" w:hAnsi="Times New Roman" w:cs="Times New Roman"/>
          <w:sz w:val="24"/>
          <w:szCs w:val="24"/>
        </w:rPr>
        <w:t>Instituto Nacional de Salud: Protocolo de vigilancia de tuberculosis [Internet]; [consultado el 16/10/2012]. Disponible en: http://www.dadiscartagena.gov.co/web/images/docs/saludpublica/tuberculosis-f.pdf/.</w:t>
      </w:r>
    </w:p>
    <w:p w:rsidR="00DA332C" w:rsidRPr="00036D87" w:rsidRDefault="00DA332C" w:rsidP="000F201F">
      <w:pPr>
        <w:pStyle w:val="Prrafodelista"/>
        <w:numPr>
          <w:ilvl w:val="0"/>
          <w:numId w:val="6"/>
        </w:numPr>
        <w:spacing w:line="480" w:lineRule="auto"/>
        <w:jc w:val="both"/>
        <w:rPr>
          <w:rFonts w:ascii="Times New Roman" w:hAnsi="Times New Roman" w:cs="Times New Roman"/>
          <w:sz w:val="24"/>
          <w:szCs w:val="24"/>
        </w:rPr>
      </w:pPr>
      <w:r w:rsidRPr="00036D87">
        <w:rPr>
          <w:rFonts w:ascii="Times New Roman" w:hAnsi="Times New Roman" w:cs="Times New Roman"/>
          <w:sz w:val="24"/>
          <w:szCs w:val="24"/>
        </w:rPr>
        <w:t>Organización Mundial de la Salud: Tuberculosis [Internet]; [consultado el 09/11/2012]. Disponible en: http://www.who.int/mediacentre/factsheets/fs104/es/index.html/.</w:t>
      </w:r>
    </w:p>
    <w:p w:rsidR="009E47AC" w:rsidRPr="00036D87" w:rsidRDefault="009E47AC"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Segura A, Rey J, Arbelaéz M. Tendencia de la mortalidad y los egresos hospitalarios por tuberculosis, antes y durante la implementación dela reforma del sector salud, Colombia, 1985-19</w:t>
      </w:r>
      <w:r w:rsidR="003F7A7F" w:rsidRPr="00036D87">
        <w:rPr>
          <w:rFonts w:ascii="Times New Roman" w:hAnsi="Times New Roman" w:cs="Times New Roman"/>
          <w:sz w:val="24"/>
          <w:szCs w:val="24"/>
        </w:rPr>
        <w:t>99. Biomédica. 2004; 24(Supl.):</w:t>
      </w:r>
      <w:r w:rsidRPr="00036D87">
        <w:rPr>
          <w:rFonts w:ascii="Times New Roman" w:hAnsi="Times New Roman" w:cs="Times New Roman"/>
          <w:sz w:val="24"/>
          <w:szCs w:val="24"/>
        </w:rPr>
        <w:t>115-23</w:t>
      </w:r>
    </w:p>
    <w:p w:rsidR="009E47AC" w:rsidRPr="00036D87" w:rsidRDefault="009E47AC"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Hormiga CM, Villa D. Situación de la tuberculosis en Santander 2005-2008. Revista OSPS. 2009, 3: 4-11</w:t>
      </w:r>
    </w:p>
    <w:p w:rsidR="00DA332C" w:rsidRPr="00036D87" w:rsidRDefault="00DA332C" w:rsidP="000F201F">
      <w:pPr>
        <w:pStyle w:val="Prrafodelista"/>
        <w:numPr>
          <w:ilvl w:val="0"/>
          <w:numId w:val="6"/>
        </w:numPr>
        <w:spacing w:line="480" w:lineRule="auto"/>
        <w:jc w:val="both"/>
        <w:rPr>
          <w:rFonts w:ascii="Times New Roman" w:hAnsi="Times New Roman" w:cs="Times New Roman"/>
          <w:sz w:val="24"/>
          <w:szCs w:val="24"/>
        </w:rPr>
      </w:pPr>
      <w:r w:rsidRPr="00036D87">
        <w:rPr>
          <w:rFonts w:ascii="Times New Roman" w:hAnsi="Times New Roman" w:cs="Times New Roman"/>
          <w:sz w:val="24"/>
          <w:szCs w:val="24"/>
        </w:rPr>
        <w:lastRenderedPageBreak/>
        <w:t>Ministerio de Protección Social. Plan estratégico Colombia Libre de Tuberculosis 2010-2015. Para la expansión y fortalecimiento de la estrategia Alto a la TB. Bogotá 2009. 64 p.</w:t>
      </w:r>
    </w:p>
    <w:p w:rsidR="00DA332C" w:rsidRPr="00036D87" w:rsidRDefault="00DA332C" w:rsidP="000F201F">
      <w:pPr>
        <w:pStyle w:val="Prrafodelista"/>
        <w:numPr>
          <w:ilvl w:val="0"/>
          <w:numId w:val="6"/>
        </w:numPr>
        <w:spacing w:line="480" w:lineRule="auto"/>
        <w:jc w:val="both"/>
        <w:rPr>
          <w:rFonts w:ascii="Times New Roman" w:hAnsi="Times New Roman" w:cs="Times New Roman"/>
          <w:sz w:val="24"/>
          <w:szCs w:val="24"/>
        </w:rPr>
      </w:pPr>
      <w:r w:rsidRPr="00036D87">
        <w:rPr>
          <w:rFonts w:ascii="Times New Roman" w:hAnsi="Times New Roman" w:cs="Times New Roman"/>
          <w:sz w:val="24"/>
          <w:szCs w:val="24"/>
        </w:rPr>
        <w:t>Centro para el control y la prevención de enfermedades CDC. Datos básicos sobre la tuberculosis [Internet]; [consultado el 13/12/2012]. Disponible en: http://www.cdc.gov/tb/esp/topic/basics/risk.htm/.</w:t>
      </w:r>
    </w:p>
    <w:p w:rsidR="00330763" w:rsidRPr="00036D87" w:rsidRDefault="00330763" w:rsidP="000F201F">
      <w:pPr>
        <w:pStyle w:val="Prrafodelista"/>
        <w:numPr>
          <w:ilvl w:val="0"/>
          <w:numId w:val="6"/>
        </w:numPr>
        <w:spacing w:line="480" w:lineRule="auto"/>
        <w:rPr>
          <w:rStyle w:val="citation-flpages"/>
          <w:rFonts w:ascii="Times New Roman" w:hAnsi="Times New Roman" w:cs="Times New Roman"/>
          <w:sz w:val="24"/>
          <w:szCs w:val="24"/>
        </w:rPr>
      </w:pPr>
      <w:r w:rsidRPr="00036D87">
        <w:rPr>
          <w:rFonts w:ascii="Times New Roman" w:hAnsi="Times New Roman" w:cs="Times New Roman"/>
          <w:sz w:val="24"/>
          <w:szCs w:val="24"/>
          <w:lang w:val="en-US"/>
        </w:rPr>
        <w:t>Narasimhan P, Wood J, Macintyre C, Mathai D.</w:t>
      </w:r>
      <w:r w:rsidRPr="00036D87">
        <w:rPr>
          <w:rFonts w:ascii="Times New Roman" w:hAnsi="Times New Roman" w:cs="Times New Roman"/>
          <w:color w:val="000000"/>
          <w:sz w:val="24"/>
          <w:szCs w:val="24"/>
          <w:lang w:val="en-US"/>
        </w:rPr>
        <w:t xml:space="preserve"> Risk Factors for Tuberculosis.</w:t>
      </w:r>
      <w:r w:rsidRPr="00036D87">
        <w:rPr>
          <w:rFonts w:ascii="Times New Roman" w:hAnsi="Times New Roman" w:cs="Times New Roman"/>
          <w:color w:val="000000"/>
          <w:sz w:val="24"/>
          <w:szCs w:val="24"/>
          <w:bdr w:val="none" w:sz="0" w:space="0" w:color="auto" w:frame="1"/>
          <w:shd w:val="clear" w:color="auto" w:fill="FFFFFF"/>
          <w:lang w:val="en-US"/>
        </w:rPr>
        <w:t xml:space="preserve"> </w:t>
      </w:r>
      <w:r w:rsidRPr="00036D87">
        <w:rPr>
          <w:rStyle w:val="citation-abbreviation"/>
          <w:rFonts w:ascii="Times New Roman" w:hAnsi="Times New Roman" w:cs="Times New Roman"/>
          <w:color w:val="000000"/>
          <w:sz w:val="24"/>
          <w:szCs w:val="24"/>
          <w:bdr w:val="none" w:sz="0" w:space="0" w:color="auto" w:frame="1"/>
          <w:shd w:val="clear" w:color="auto" w:fill="FFFFFF"/>
        </w:rPr>
        <w:t>Pulm Med.</w:t>
      </w:r>
      <w:r w:rsidRPr="00036D87">
        <w:rPr>
          <w:rStyle w:val="apple-converted-space"/>
          <w:rFonts w:ascii="Times New Roman" w:hAnsi="Times New Roman" w:cs="Times New Roman"/>
          <w:color w:val="000000"/>
          <w:sz w:val="24"/>
          <w:szCs w:val="24"/>
          <w:bdr w:val="none" w:sz="0" w:space="0" w:color="auto" w:frame="1"/>
          <w:shd w:val="clear" w:color="auto" w:fill="FFFFFF"/>
        </w:rPr>
        <w:t> </w:t>
      </w:r>
      <w:r w:rsidR="001F7012" w:rsidRPr="00036D87">
        <w:rPr>
          <w:rFonts w:ascii="Times New Roman" w:hAnsi="Times New Roman" w:cs="Times New Roman"/>
          <w:color w:val="000000"/>
          <w:sz w:val="24"/>
          <w:szCs w:val="24"/>
        </w:rPr>
        <w:t>[Edición electrónica]</w:t>
      </w:r>
      <w:r w:rsidRPr="00036D87">
        <w:rPr>
          <w:rStyle w:val="citation-publication-date"/>
          <w:rFonts w:ascii="Times New Roman" w:hAnsi="Times New Roman" w:cs="Times New Roman"/>
          <w:color w:val="000000"/>
          <w:sz w:val="24"/>
          <w:szCs w:val="24"/>
          <w:bdr w:val="none" w:sz="0" w:space="0" w:color="auto" w:frame="1"/>
          <w:shd w:val="clear" w:color="auto" w:fill="FFFFFF"/>
        </w:rPr>
        <w:t>2013;</w:t>
      </w:r>
      <w:r w:rsidR="001F7012" w:rsidRPr="00036D87">
        <w:rPr>
          <w:rStyle w:val="citation-publication-date"/>
          <w:rFonts w:ascii="Times New Roman" w:hAnsi="Times New Roman" w:cs="Times New Roman"/>
          <w:color w:val="000000"/>
          <w:sz w:val="24"/>
          <w:szCs w:val="24"/>
          <w:bdr w:val="none" w:sz="0" w:space="0" w:color="auto" w:frame="1"/>
          <w:shd w:val="clear" w:color="auto" w:fill="FFFFFF"/>
        </w:rPr>
        <w:t xml:space="preserve"> [Consultado 15/03/2013]</w:t>
      </w:r>
      <w:r w:rsidRPr="00036D87">
        <w:rPr>
          <w:rStyle w:val="apple-converted-space"/>
          <w:rFonts w:ascii="Times New Roman" w:hAnsi="Times New Roman" w:cs="Times New Roman"/>
          <w:color w:val="000000"/>
          <w:sz w:val="24"/>
          <w:szCs w:val="24"/>
          <w:bdr w:val="none" w:sz="0" w:space="0" w:color="auto" w:frame="1"/>
          <w:shd w:val="clear" w:color="auto" w:fill="FFFFFF"/>
        </w:rPr>
        <w:t> </w:t>
      </w:r>
      <w:r w:rsidRPr="00036D87">
        <w:rPr>
          <w:rStyle w:val="citation-volume"/>
          <w:rFonts w:ascii="Times New Roman" w:hAnsi="Times New Roman" w:cs="Times New Roman"/>
          <w:color w:val="000000"/>
          <w:sz w:val="24"/>
          <w:szCs w:val="24"/>
          <w:bdr w:val="none" w:sz="0" w:space="0" w:color="auto" w:frame="1"/>
          <w:shd w:val="clear" w:color="auto" w:fill="FFFFFF"/>
        </w:rPr>
        <w:t>2013</w:t>
      </w:r>
      <w:r w:rsidRPr="00036D87">
        <w:rPr>
          <w:rStyle w:val="citation-flpages"/>
          <w:rFonts w:ascii="Times New Roman" w:hAnsi="Times New Roman" w:cs="Times New Roman"/>
          <w:color w:val="000000"/>
          <w:sz w:val="24"/>
          <w:szCs w:val="24"/>
          <w:bdr w:val="none" w:sz="0" w:space="0" w:color="auto" w:frame="1"/>
          <w:shd w:val="clear" w:color="auto" w:fill="FFFFFF"/>
        </w:rPr>
        <w:t xml:space="preserve">: 828939. Disponible en: </w:t>
      </w:r>
      <w:r w:rsidR="006872B3" w:rsidRPr="00036D87">
        <w:rPr>
          <w:rFonts w:ascii="Times New Roman" w:hAnsi="Times New Roman" w:cs="Times New Roman"/>
          <w:sz w:val="24"/>
          <w:szCs w:val="24"/>
          <w:bdr w:val="none" w:sz="0" w:space="0" w:color="auto" w:frame="1"/>
          <w:shd w:val="clear" w:color="auto" w:fill="FFFFFF"/>
        </w:rPr>
        <w:t>http://www.ncbi.nlm.nih.gov/pmc/articles/PMC3583136/</w:t>
      </w:r>
      <w:r w:rsidR="001F7012" w:rsidRPr="00036D87">
        <w:rPr>
          <w:rStyle w:val="citation-flpages"/>
          <w:rFonts w:ascii="Times New Roman" w:hAnsi="Times New Roman" w:cs="Times New Roman"/>
          <w:sz w:val="24"/>
          <w:szCs w:val="24"/>
        </w:rPr>
        <w:t xml:space="preserve"> </w:t>
      </w:r>
    </w:p>
    <w:p w:rsidR="00AE38C7" w:rsidRPr="00036D87" w:rsidRDefault="00AE38C7" w:rsidP="000F201F">
      <w:pPr>
        <w:pStyle w:val="Prrafodelista"/>
        <w:numPr>
          <w:ilvl w:val="0"/>
          <w:numId w:val="6"/>
        </w:numPr>
        <w:spacing w:line="480" w:lineRule="auto"/>
        <w:jc w:val="both"/>
        <w:rPr>
          <w:rFonts w:ascii="Times New Roman" w:hAnsi="Times New Roman" w:cs="Times New Roman"/>
          <w:sz w:val="24"/>
          <w:szCs w:val="24"/>
        </w:rPr>
      </w:pPr>
      <w:r w:rsidRPr="00036D87">
        <w:rPr>
          <w:rFonts w:ascii="Times New Roman" w:hAnsi="Times New Roman" w:cs="Times New Roman"/>
          <w:sz w:val="24"/>
          <w:szCs w:val="24"/>
        </w:rPr>
        <w:t>Jaramillo E, Maher D, Raviglione M. Contribución de la comunidad a la atención de la tuberculosis: una perspectiva latinoamericana. WHO/CDS/TB/2002 [edición electrónica]. 2002 [consultado el =0/00/2012]; 304. Disponible en: http://whqlibdoc.who.int/hq/2002/WHO_CDS_TB_2002.304(S).pdf/.</w:t>
      </w:r>
    </w:p>
    <w:p w:rsidR="009E47AC" w:rsidRPr="00036D87" w:rsidRDefault="009E47AC"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 xml:space="preserve">Corona A, Morales G, Chalgub M, </w:t>
      </w:r>
      <w:r w:rsidR="003F7A7F" w:rsidRPr="00036D87">
        <w:rPr>
          <w:rFonts w:ascii="Times New Roman" w:hAnsi="Times New Roman" w:cs="Times New Roman"/>
          <w:sz w:val="24"/>
          <w:szCs w:val="24"/>
        </w:rPr>
        <w:t xml:space="preserve">et al. </w:t>
      </w:r>
      <w:r w:rsidRPr="00036D87">
        <w:rPr>
          <w:rFonts w:ascii="Times New Roman" w:hAnsi="Times New Roman" w:cs="Times New Roman"/>
          <w:sz w:val="24"/>
          <w:szCs w:val="24"/>
        </w:rPr>
        <w:t>Conocimientos, percepciones y prácticas de grupos de población respecto a la tuberculosis. 1994-1996. Rev Cubana Med Trop. 2000; 52:110-4.</w:t>
      </w:r>
    </w:p>
    <w:p w:rsidR="001B19D0" w:rsidRPr="00036D87" w:rsidRDefault="001B19D0"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Zuluaga L, Betancur C, Abaunza M,</w:t>
      </w:r>
      <w:r w:rsidR="003F7A7F" w:rsidRPr="00036D87">
        <w:rPr>
          <w:rFonts w:ascii="Times New Roman" w:hAnsi="Times New Roman" w:cs="Times New Roman"/>
          <w:sz w:val="24"/>
          <w:szCs w:val="24"/>
        </w:rPr>
        <w:t>et al.</w:t>
      </w:r>
      <w:r w:rsidRPr="00036D87">
        <w:rPr>
          <w:rFonts w:ascii="Times New Roman" w:hAnsi="Times New Roman" w:cs="Times New Roman"/>
          <w:sz w:val="24"/>
          <w:szCs w:val="24"/>
        </w:rPr>
        <w:t xml:space="preserve"> Encuesta de conocimientos sobre la tuberculosis en la comuna nororiental de Medellí</w:t>
      </w:r>
      <w:r w:rsidR="003F7A7F" w:rsidRPr="00036D87">
        <w:rPr>
          <w:rFonts w:ascii="Times New Roman" w:hAnsi="Times New Roman" w:cs="Times New Roman"/>
          <w:sz w:val="24"/>
          <w:szCs w:val="24"/>
        </w:rPr>
        <w:t>n, Colombia. Bol of sanit panam.1991;</w:t>
      </w:r>
      <w:r w:rsidRPr="00036D87">
        <w:rPr>
          <w:rFonts w:ascii="Times New Roman" w:hAnsi="Times New Roman" w:cs="Times New Roman"/>
          <w:sz w:val="24"/>
          <w:szCs w:val="24"/>
        </w:rPr>
        <w:t xml:space="preserve"> 111: 414-19.</w:t>
      </w:r>
    </w:p>
    <w:p w:rsidR="001C4277" w:rsidRPr="00036D87" w:rsidRDefault="001C4277" w:rsidP="000F201F">
      <w:pPr>
        <w:pStyle w:val="Prrafodelista"/>
        <w:numPr>
          <w:ilvl w:val="0"/>
          <w:numId w:val="6"/>
        </w:numPr>
        <w:spacing w:line="480" w:lineRule="auto"/>
        <w:jc w:val="both"/>
        <w:rPr>
          <w:rFonts w:ascii="Times New Roman" w:hAnsi="Times New Roman" w:cs="Times New Roman"/>
          <w:sz w:val="24"/>
          <w:szCs w:val="24"/>
        </w:rPr>
      </w:pPr>
      <w:r w:rsidRPr="00036D87">
        <w:rPr>
          <w:rFonts w:ascii="Times New Roman" w:hAnsi="Times New Roman" w:cs="Times New Roman"/>
          <w:sz w:val="24"/>
          <w:szCs w:val="24"/>
        </w:rPr>
        <w:t>Center for Disease Control. Epi Info 7.0.9.34 [Internet]; [consultado el 25/05/2012]. Disponible en: http://wwwn.cdc.gov/epiinfo/7/index.htm/.</w:t>
      </w:r>
    </w:p>
    <w:p w:rsidR="006C1554" w:rsidRPr="00036D87" w:rsidRDefault="006C1554"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Chaparro P, García I, Guerrero M,</w:t>
      </w:r>
      <w:r w:rsidR="00800000" w:rsidRPr="00036D87">
        <w:rPr>
          <w:rFonts w:ascii="Times New Roman" w:hAnsi="Times New Roman" w:cs="Times New Roman"/>
          <w:sz w:val="24"/>
          <w:szCs w:val="24"/>
        </w:rPr>
        <w:t xml:space="preserve"> et al.</w:t>
      </w:r>
      <w:r w:rsidRPr="00036D87">
        <w:rPr>
          <w:rFonts w:ascii="Times New Roman" w:hAnsi="Times New Roman" w:cs="Times New Roman"/>
          <w:sz w:val="24"/>
          <w:szCs w:val="24"/>
        </w:rPr>
        <w:t xml:space="preserve"> Situación de la tuberculosis en Colombia, 2002. Biomédica. 2004; 24 (Supl.): 102-14.</w:t>
      </w:r>
    </w:p>
    <w:p w:rsidR="003D6BED" w:rsidRPr="00036D87" w:rsidRDefault="003D6BED"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lastRenderedPageBreak/>
        <w:t>Ramírez C, Mariscal A, Flórez E,</w:t>
      </w:r>
      <w:r w:rsidR="00800000" w:rsidRPr="00036D87">
        <w:rPr>
          <w:rFonts w:ascii="Times New Roman" w:hAnsi="Times New Roman" w:cs="Times New Roman"/>
          <w:sz w:val="24"/>
          <w:szCs w:val="24"/>
        </w:rPr>
        <w:t>et al.</w:t>
      </w:r>
      <w:r w:rsidRPr="00036D87">
        <w:rPr>
          <w:rFonts w:ascii="Times New Roman" w:hAnsi="Times New Roman" w:cs="Times New Roman"/>
          <w:sz w:val="24"/>
          <w:szCs w:val="24"/>
        </w:rPr>
        <w:t xml:space="preserve"> Tuberculosis y conocimiento de la enfermedad. Sal Com. 2005; 1: 26-32.</w:t>
      </w:r>
    </w:p>
    <w:p w:rsidR="003D6BED" w:rsidRPr="00036D87" w:rsidRDefault="003D6BED"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Cruz M</w:t>
      </w:r>
      <w:r w:rsidR="00800000" w:rsidRPr="00036D87">
        <w:rPr>
          <w:rFonts w:ascii="Times New Roman" w:hAnsi="Times New Roman" w:cs="Times New Roman"/>
          <w:sz w:val="24"/>
          <w:szCs w:val="24"/>
        </w:rPr>
        <w:t xml:space="preserve"> O, Flórez</w:t>
      </w:r>
      <w:r w:rsidRPr="00036D87">
        <w:rPr>
          <w:rFonts w:ascii="Times New Roman" w:hAnsi="Times New Roman" w:cs="Times New Roman"/>
          <w:sz w:val="24"/>
          <w:szCs w:val="24"/>
        </w:rPr>
        <w:t xml:space="preserve"> EL, Muñoz AI. Conocimientos sobre tuberculosis en trabajadores de la salud en una localidad de Bogotá D. C. Av enferm. 2011; 29: 143 – 51.</w:t>
      </w:r>
    </w:p>
    <w:p w:rsidR="003D6BED" w:rsidRPr="00036D87" w:rsidRDefault="0081072F" w:rsidP="000F201F">
      <w:pPr>
        <w:pStyle w:val="Prrafodelista"/>
        <w:numPr>
          <w:ilvl w:val="0"/>
          <w:numId w:val="6"/>
        </w:numPr>
        <w:spacing w:line="480" w:lineRule="auto"/>
        <w:rPr>
          <w:rFonts w:ascii="Times New Roman" w:hAnsi="Times New Roman" w:cs="Times New Roman"/>
          <w:sz w:val="24"/>
          <w:szCs w:val="24"/>
          <w:lang w:val="en-US"/>
        </w:rPr>
      </w:pPr>
      <w:r w:rsidRPr="00036D87">
        <w:rPr>
          <w:rFonts w:ascii="Times New Roman" w:hAnsi="Times New Roman" w:cs="Times New Roman"/>
          <w:sz w:val="24"/>
          <w:szCs w:val="24"/>
          <w:lang w:val="en-US"/>
        </w:rPr>
        <w:t xml:space="preserve">Jurcev A, Popovic </w:t>
      </w:r>
      <w:r w:rsidR="003D6BED" w:rsidRPr="00036D87">
        <w:rPr>
          <w:rFonts w:ascii="Times New Roman" w:hAnsi="Times New Roman" w:cs="Times New Roman"/>
          <w:sz w:val="24"/>
          <w:szCs w:val="24"/>
          <w:lang w:val="en-US"/>
        </w:rPr>
        <w:t>S, Milovac S,</w:t>
      </w:r>
      <w:r w:rsidRPr="00036D87">
        <w:rPr>
          <w:rFonts w:ascii="Times New Roman" w:hAnsi="Times New Roman" w:cs="Times New Roman"/>
          <w:sz w:val="24"/>
          <w:szCs w:val="24"/>
          <w:lang w:val="en-US"/>
        </w:rPr>
        <w:t>et al.</w:t>
      </w:r>
      <w:r w:rsidR="003D6BED" w:rsidRPr="00036D87">
        <w:rPr>
          <w:rFonts w:ascii="Times New Roman" w:hAnsi="Times New Roman" w:cs="Times New Roman"/>
          <w:sz w:val="24"/>
          <w:szCs w:val="24"/>
          <w:lang w:val="en-US"/>
        </w:rPr>
        <w:t>Tuberculosis knowledge among patients in out-patientsettings in Split, Croatia. Int J Tuberc Lung Dis. 2008; 12</w:t>
      </w:r>
      <w:r w:rsidRPr="00036D87">
        <w:rPr>
          <w:rFonts w:ascii="Times New Roman" w:hAnsi="Times New Roman" w:cs="Times New Roman"/>
          <w:sz w:val="24"/>
          <w:szCs w:val="24"/>
          <w:lang w:val="en-US"/>
        </w:rPr>
        <w:t xml:space="preserve">: </w:t>
      </w:r>
      <w:r w:rsidR="003D6BED" w:rsidRPr="00036D87">
        <w:rPr>
          <w:rFonts w:ascii="Times New Roman" w:hAnsi="Times New Roman" w:cs="Times New Roman"/>
          <w:sz w:val="24"/>
          <w:szCs w:val="24"/>
          <w:lang w:val="en-US"/>
        </w:rPr>
        <w:t>780–785.</w:t>
      </w:r>
    </w:p>
    <w:p w:rsidR="003D6BED" w:rsidRPr="00036D87" w:rsidRDefault="003D6BED" w:rsidP="000F201F">
      <w:pPr>
        <w:pStyle w:val="Prrafodelista"/>
        <w:numPr>
          <w:ilvl w:val="0"/>
          <w:numId w:val="6"/>
        </w:numPr>
        <w:spacing w:line="480" w:lineRule="auto"/>
        <w:rPr>
          <w:rFonts w:ascii="Times New Roman" w:hAnsi="Times New Roman" w:cs="Times New Roman"/>
          <w:sz w:val="24"/>
          <w:szCs w:val="24"/>
          <w:lang w:val="en-US"/>
        </w:rPr>
      </w:pPr>
      <w:r w:rsidRPr="00036D87">
        <w:rPr>
          <w:rFonts w:ascii="Times New Roman" w:hAnsi="Times New Roman" w:cs="Times New Roman"/>
          <w:sz w:val="24"/>
          <w:szCs w:val="24"/>
          <w:lang w:val="en-US"/>
        </w:rPr>
        <w:t xml:space="preserve">Armijos R, Weigel M, Qincha M, </w:t>
      </w:r>
      <w:r w:rsidR="0081072F" w:rsidRPr="00036D87">
        <w:rPr>
          <w:rFonts w:ascii="Times New Roman" w:hAnsi="Times New Roman" w:cs="Times New Roman"/>
          <w:sz w:val="24"/>
          <w:szCs w:val="24"/>
          <w:lang w:val="en-US"/>
        </w:rPr>
        <w:t>et al.</w:t>
      </w:r>
      <w:r w:rsidRPr="00036D87">
        <w:rPr>
          <w:rFonts w:ascii="Times New Roman" w:hAnsi="Times New Roman" w:cs="Times New Roman"/>
          <w:sz w:val="24"/>
          <w:szCs w:val="24"/>
          <w:lang w:val="en-US"/>
        </w:rPr>
        <w:t>The meaning and consequences of tuberculosis for an at-risk urban group in Ecuador. Rev Panam Salud Publica/Pan Am J Public Health. 2008; 23: 188-97.</w:t>
      </w:r>
    </w:p>
    <w:p w:rsidR="0084798F" w:rsidRPr="00036D87" w:rsidRDefault="0084798F"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Garcia L, Jaramillo E. La tuberculosis: un reto que debemos enfrentar. Biomédica. 2004; 24</w:t>
      </w:r>
      <w:r w:rsidR="00595783" w:rsidRPr="00036D87">
        <w:rPr>
          <w:rFonts w:ascii="Times New Roman" w:hAnsi="Times New Roman" w:cs="Times New Roman"/>
          <w:sz w:val="24"/>
          <w:szCs w:val="24"/>
        </w:rPr>
        <w:t xml:space="preserve"> (Supl 1)</w:t>
      </w:r>
      <w:r w:rsidR="0081072F" w:rsidRPr="00036D87">
        <w:rPr>
          <w:rFonts w:ascii="Times New Roman" w:hAnsi="Times New Roman" w:cs="Times New Roman"/>
          <w:sz w:val="24"/>
          <w:szCs w:val="24"/>
        </w:rPr>
        <w:t xml:space="preserve">: </w:t>
      </w:r>
      <w:r w:rsidR="00595783" w:rsidRPr="00036D87">
        <w:rPr>
          <w:rFonts w:ascii="Times New Roman" w:hAnsi="Times New Roman" w:cs="Times New Roman"/>
          <w:sz w:val="24"/>
          <w:szCs w:val="24"/>
        </w:rPr>
        <w:t>5-8</w:t>
      </w:r>
    </w:p>
    <w:p w:rsidR="003D6BED" w:rsidRPr="00036D87" w:rsidRDefault="003D6BED"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López L, Trillos C. Prevalencia de sintomáticos respiratorios y tuberculosis en la población en condición de desplazamiento, B</w:t>
      </w:r>
      <w:r w:rsidR="0081072F" w:rsidRPr="00036D87">
        <w:rPr>
          <w:rFonts w:ascii="Times New Roman" w:hAnsi="Times New Roman" w:cs="Times New Roman"/>
          <w:sz w:val="24"/>
          <w:szCs w:val="24"/>
        </w:rPr>
        <w:t>ucaramanga, 2007. MedUNAB.2010;13</w:t>
      </w:r>
      <w:r w:rsidRPr="00036D87">
        <w:rPr>
          <w:rFonts w:ascii="Times New Roman" w:hAnsi="Times New Roman" w:cs="Times New Roman"/>
          <w:sz w:val="24"/>
          <w:szCs w:val="24"/>
        </w:rPr>
        <w:t>: 75-80.</w:t>
      </w:r>
    </w:p>
    <w:p w:rsidR="00D91C21" w:rsidRPr="00036D87" w:rsidRDefault="00D91C21"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Cáceres F, Orozco L. Incidencia y factores asociados al abandono del tratamiento antituberculoso. Biomédica. 2007; 27: 498-504.</w:t>
      </w:r>
    </w:p>
    <w:p w:rsidR="003D6BED" w:rsidRPr="00036D87" w:rsidRDefault="003D6BED"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Terazón O, Prego M. Enfoque de riesgo en la tuberculosis. Rev Cubana Med. 1998; 37</w:t>
      </w:r>
      <w:r w:rsidR="0081072F" w:rsidRPr="00036D87">
        <w:rPr>
          <w:rFonts w:ascii="Times New Roman" w:hAnsi="Times New Roman" w:cs="Times New Roman"/>
          <w:sz w:val="24"/>
          <w:szCs w:val="24"/>
        </w:rPr>
        <w:t>:</w:t>
      </w:r>
      <w:r w:rsidRPr="00036D87">
        <w:rPr>
          <w:rFonts w:ascii="Times New Roman" w:hAnsi="Times New Roman" w:cs="Times New Roman"/>
          <w:sz w:val="24"/>
          <w:szCs w:val="24"/>
        </w:rPr>
        <w:t>18-21.</w:t>
      </w:r>
    </w:p>
    <w:p w:rsidR="004B68AF" w:rsidRPr="00036D87" w:rsidRDefault="004B68AF" w:rsidP="000F201F">
      <w:pPr>
        <w:pStyle w:val="Prrafodelista"/>
        <w:numPr>
          <w:ilvl w:val="0"/>
          <w:numId w:val="6"/>
        </w:numPr>
        <w:spacing w:line="480" w:lineRule="auto"/>
        <w:rPr>
          <w:rFonts w:ascii="Times New Roman" w:hAnsi="Times New Roman" w:cs="Times New Roman"/>
          <w:sz w:val="24"/>
          <w:szCs w:val="24"/>
        </w:rPr>
      </w:pPr>
      <w:r w:rsidRPr="00036D87">
        <w:rPr>
          <w:rFonts w:ascii="Times New Roman" w:hAnsi="Times New Roman" w:cs="Times New Roman"/>
          <w:sz w:val="24"/>
          <w:szCs w:val="24"/>
        </w:rPr>
        <w:t>Cáceres</w:t>
      </w:r>
      <w:r w:rsidR="0081072F" w:rsidRPr="00036D87">
        <w:rPr>
          <w:rFonts w:ascii="Times New Roman" w:hAnsi="Times New Roman" w:cs="Times New Roman"/>
          <w:sz w:val="24"/>
          <w:szCs w:val="24"/>
        </w:rPr>
        <w:t xml:space="preserve"> M, Orozco </w:t>
      </w:r>
      <w:r w:rsidRPr="00036D87">
        <w:rPr>
          <w:rFonts w:ascii="Times New Roman" w:hAnsi="Times New Roman" w:cs="Times New Roman"/>
          <w:sz w:val="24"/>
          <w:szCs w:val="24"/>
        </w:rPr>
        <w:t>V. Demora en el Diagnóstico de Tuberculosis Pulmonar en una región de Colomb</w:t>
      </w:r>
      <w:r w:rsidR="0081072F" w:rsidRPr="00036D87">
        <w:rPr>
          <w:rFonts w:ascii="Times New Roman" w:hAnsi="Times New Roman" w:cs="Times New Roman"/>
          <w:sz w:val="24"/>
          <w:szCs w:val="24"/>
        </w:rPr>
        <w:t>ia. Rev Salud Pública. 2008; 10:</w:t>
      </w:r>
      <w:r w:rsidRPr="00036D87">
        <w:rPr>
          <w:rFonts w:ascii="Times New Roman" w:hAnsi="Times New Roman" w:cs="Times New Roman"/>
          <w:sz w:val="24"/>
          <w:szCs w:val="24"/>
        </w:rPr>
        <w:t>94-104</w:t>
      </w:r>
      <w:r w:rsidR="00544899" w:rsidRPr="00036D87">
        <w:rPr>
          <w:rFonts w:ascii="Times New Roman" w:hAnsi="Times New Roman" w:cs="Times New Roman"/>
          <w:sz w:val="24"/>
          <w:szCs w:val="24"/>
        </w:rPr>
        <w:t>.</w:t>
      </w:r>
    </w:p>
    <w:p w:rsidR="00812829" w:rsidRPr="00036D87" w:rsidRDefault="00E12926" w:rsidP="000F201F">
      <w:pPr>
        <w:pStyle w:val="Prrafodelista"/>
        <w:numPr>
          <w:ilvl w:val="0"/>
          <w:numId w:val="6"/>
        </w:numPr>
        <w:spacing w:line="480" w:lineRule="auto"/>
        <w:rPr>
          <w:rFonts w:ascii="Arial" w:hAnsi="Arial" w:cs="Arial"/>
          <w:sz w:val="24"/>
          <w:szCs w:val="24"/>
        </w:rPr>
      </w:pPr>
      <w:r w:rsidRPr="00036D87">
        <w:rPr>
          <w:rFonts w:ascii="Times New Roman" w:hAnsi="Times New Roman" w:cs="Times New Roman"/>
          <w:color w:val="000000"/>
          <w:sz w:val="24"/>
          <w:szCs w:val="24"/>
        </w:rPr>
        <w:t>Úriz J, Repáraz J, Castiello J, et al. Tuberculosis en pacientes infectados por el VIH. Anales Sis San Navarra  [Edición electrónica].2007 [Consultado el22/03/2013] Disponible en: http://scielo.isciii.es/scielo.php?script=sci_arttext&amp;pid=S1137-66272007000400010&amp;lng=es.  http://dx.doi.org/10.4321/S1137-66272007000400010.</w:t>
      </w:r>
    </w:p>
    <w:sectPr w:rsidR="00812829" w:rsidRPr="00036D87" w:rsidSect="006B43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9B" w:rsidRDefault="00A6399B" w:rsidP="001C5F5B">
      <w:pPr>
        <w:spacing w:after="0" w:line="240" w:lineRule="auto"/>
      </w:pPr>
      <w:r>
        <w:separator/>
      </w:r>
    </w:p>
  </w:endnote>
  <w:endnote w:type="continuationSeparator" w:id="0">
    <w:p w:rsidR="00A6399B" w:rsidRDefault="00A6399B" w:rsidP="001C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9B" w:rsidRDefault="00A6399B" w:rsidP="001C5F5B">
      <w:pPr>
        <w:spacing w:after="0" w:line="240" w:lineRule="auto"/>
      </w:pPr>
      <w:r>
        <w:separator/>
      </w:r>
    </w:p>
  </w:footnote>
  <w:footnote w:type="continuationSeparator" w:id="0">
    <w:p w:rsidR="00A6399B" w:rsidRDefault="00A6399B" w:rsidP="001C5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A1F"/>
    <w:multiLevelType w:val="hybridMultilevel"/>
    <w:tmpl w:val="E1CE1E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480CAE"/>
    <w:multiLevelType w:val="hybridMultilevel"/>
    <w:tmpl w:val="4C6A0EDC"/>
    <w:lvl w:ilvl="0" w:tplc="BC9E6C82">
      <w:start w:val="1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A8347B"/>
    <w:multiLevelType w:val="hybridMultilevel"/>
    <w:tmpl w:val="B956B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510E27"/>
    <w:multiLevelType w:val="hybridMultilevel"/>
    <w:tmpl w:val="F6A2665C"/>
    <w:lvl w:ilvl="0" w:tplc="5E54155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1371BA"/>
    <w:multiLevelType w:val="hybridMultilevel"/>
    <w:tmpl w:val="18D87072"/>
    <w:lvl w:ilvl="0" w:tplc="4A5076F6">
      <w:start w:val="1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1621F3"/>
    <w:multiLevelType w:val="hybridMultilevel"/>
    <w:tmpl w:val="2A601566"/>
    <w:lvl w:ilvl="0" w:tplc="E84A0A80">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10B350D"/>
    <w:multiLevelType w:val="multilevel"/>
    <w:tmpl w:val="FB36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84C84"/>
    <w:multiLevelType w:val="hybridMultilevel"/>
    <w:tmpl w:val="0742EAFE"/>
    <w:lvl w:ilvl="0" w:tplc="C86091A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627B6646"/>
    <w:multiLevelType w:val="hybridMultilevel"/>
    <w:tmpl w:val="75F6E6D2"/>
    <w:lvl w:ilvl="0" w:tplc="DCEAA2A8">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5DB4B21"/>
    <w:multiLevelType w:val="hybridMultilevel"/>
    <w:tmpl w:val="4F5C0E2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712C7E60"/>
    <w:multiLevelType w:val="hybridMultilevel"/>
    <w:tmpl w:val="EDBE47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719825D8"/>
    <w:multiLevelType w:val="multilevel"/>
    <w:tmpl w:val="057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9"/>
  </w:num>
  <w:num w:numId="5">
    <w:abstractNumId w:val="10"/>
  </w:num>
  <w:num w:numId="6">
    <w:abstractNumId w:val="7"/>
  </w:num>
  <w:num w:numId="7">
    <w:abstractNumId w:val="1"/>
  </w:num>
  <w:num w:numId="8">
    <w:abstractNumId w:val="4"/>
  </w:num>
  <w:num w:numId="9">
    <w:abstractNumId w:val="2"/>
  </w:num>
  <w:num w:numId="10">
    <w:abstractNumId w:val="5"/>
  </w:num>
  <w:num w:numId="11">
    <w:abstractNumId w:val="0"/>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18"/>
    <w:rsid w:val="00002080"/>
    <w:rsid w:val="00002D02"/>
    <w:rsid w:val="00006473"/>
    <w:rsid w:val="000205E3"/>
    <w:rsid w:val="00024044"/>
    <w:rsid w:val="00027864"/>
    <w:rsid w:val="00027C05"/>
    <w:rsid w:val="0003136C"/>
    <w:rsid w:val="000332C9"/>
    <w:rsid w:val="0003431D"/>
    <w:rsid w:val="00036D87"/>
    <w:rsid w:val="00040B7F"/>
    <w:rsid w:val="00055762"/>
    <w:rsid w:val="00060B2B"/>
    <w:rsid w:val="00061872"/>
    <w:rsid w:val="00064461"/>
    <w:rsid w:val="0006642B"/>
    <w:rsid w:val="0008209C"/>
    <w:rsid w:val="00083E12"/>
    <w:rsid w:val="000877BF"/>
    <w:rsid w:val="00087C36"/>
    <w:rsid w:val="000A4B56"/>
    <w:rsid w:val="000A649E"/>
    <w:rsid w:val="000A683F"/>
    <w:rsid w:val="000B3C38"/>
    <w:rsid w:val="000C13C3"/>
    <w:rsid w:val="000C71D7"/>
    <w:rsid w:val="000D0E67"/>
    <w:rsid w:val="000D128E"/>
    <w:rsid w:val="000D2B58"/>
    <w:rsid w:val="000D7C35"/>
    <w:rsid w:val="000E146E"/>
    <w:rsid w:val="000E25F0"/>
    <w:rsid w:val="000E52D5"/>
    <w:rsid w:val="000F201F"/>
    <w:rsid w:val="000F4AF6"/>
    <w:rsid w:val="000F5D73"/>
    <w:rsid w:val="00100156"/>
    <w:rsid w:val="00102120"/>
    <w:rsid w:val="001048D2"/>
    <w:rsid w:val="0011186F"/>
    <w:rsid w:val="00111B04"/>
    <w:rsid w:val="00112590"/>
    <w:rsid w:val="00112A39"/>
    <w:rsid w:val="0011393C"/>
    <w:rsid w:val="001244D9"/>
    <w:rsid w:val="00130ADD"/>
    <w:rsid w:val="00134545"/>
    <w:rsid w:val="00140E0E"/>
    <w:rsid w:val="00153721"/>
    <w:rsid w:val="00154C9A"/>
    <w:rsid w:val="0015631B"/>
    <w:rsid w:val="0015635A"/>
    <w:rsid w:val="00173497"/>
    <w:rsid w:val="0017481D"/>
    <w:rsid w:val="00176B7F"/>
    <w:rsid w:val="0018252B"/>
    <w:rsid w:val="00183517"/>
    <w:rsid w:val="00185E28"/>
    <w:rsid w:val="001959AE"/>
    <w:rsid w:val="001B07FC"/>
    <w:rsid w:val="001B19D0"/>
    <w:rsid w:val="001C23BF"/>
    <w:rsid w:val="001C3EA7"/>
    <w:rsid w:val="001C41F2"/>
    <w:rsid w:val="001C4277"/>
    <w:rsid w:val="001C5F5B"/>
    <w:rsid w:val="001D472B"/>
    <w:rsid w:val="001D72BC"/>
    <w:rsid w:val="001E111E"/>
    <w:rsid w:val="001E1B92"/>
    <w:rsid w:val="001F6376"/>
    <w:rsid w:val="001F7012"/>
    <w:rsid w:val="00210403"/>
    <w:rsid w:val="00240984"/>
    <w:rsid w:val="0024320E"/>
    <w:rsid w:val="00252C45"/>
    <w:rsid w:val="002569C3"/>
    <w:rsid w:val="002654AF"/>
    <w:rsid w:val="002730DF"/>
    <w:rsid w:val="00273AD6"/>
    <w:rsid w:val="0027528C"/>
    <w:rsid w:val="00275B45"/>
    <w:rsid w:val="00277E7F"/>
    <w:rsid w:val="00280502"/>
    <w:rsid w:val="00290CA3"/>
    <w:rsid w:val="002960A5"/>
    <w:rsid w:val="00296952"/>
    <w:rsid w:val="002A089C"/>
    <w:rsid w:val="002A50D3"/>
    <w:rsid w:val="002A6C2E"/>
    <w:rsid w:val="002B612D"/>
    <w:rsid w:val="002C0D42"/>
    <w:rsid w:val="002C41AE"/>
    <w:rsid w:val="002C4229"/>
    <w:rsid w:val="002C7997"/>
    <w:rsid w:val="002D1689"/>
    <w:rsid w:val="002D1AFE"/>
    <w:rsid w:val="002D482A"/>
    <w:rsid w:val="002D612D"/>
    <w:rsid w:val="002E0219"/>
    <w:rsid w:val="002E2ACE"/>
    <w:rsid w:val="002E2E7F"/>
    <w:rsid w:val="002F4127"/>
    <w:rsid w:val="002F4343"/>
    <w:rsid w:val="002F6C79"/>
    <w:rsid w:val="0030023D"/>
    <w:rsid w:val="00300A63"/>
    <w:rsid w:val="00301F95"/>
    <w:rsid w:val="003042CE"/>
    <w:rsid w:val="00307865"/>
    <w:rsid w:val="00313AA0"/>
    <w:rsid w:val="00316593"/>
    <w:rsid w:val="00324552"/>
    <w:rsid w:val="00324E2F"/>
    <w:rsid w:val="00325F23"/>
    <w:rsid w:val="00326325"/>
    <w:rsid w:val="00330763"/>
    <w:rsid w:val="00333F25"/>
    <w:rsid w:val="003427DF"/>
    <w:rsid w:val="00344B93"/>
    <w:rsid w:val="00356F78"/>
    <w:rsid w:val="00366B1A"/>
    <w:rsid w:val="0037047F"/>
    <w:rsid w:val="00370BAF"/>
    <w:rsid w:val="003810FC"/>
    <w:rsid w:val="00383DA5"/>
    <w:rsid w:val="00385555"/>
    <w:rsid w:val="00392304"/>
    <w:rsid w:val="003948C3"/>
    <w:rsid w:val="00396621"/>
    <w:rsid w:val="00396ACB"/>
    <w:rsid w:val="00396EA9"/>
    <w:rsid w:val="003A6354"/>
    <w:rsid w:val="003B3C06"/>
    <w:rsid w:val="003B433C"/>
    <w:rsid w:val="003B7470"/>
    <w:rsid w:val="003C2A90"/>
    <w:rsid w:val="003C6628"/>
    <w:rsid w:val="003D0768"/>
    <w:rsid w:val="003D6BED"/>
    <w:rsid w:val="003E0643"/>
    <w:rsid w:val="003E2904"/>
    <w:rsid w:val="003E618A"/>
    <w:rsid w:val="003F576F"/>
    <w:rsid w:val="003F7A7F"/>
    <w:rsid w:val="003F7C83"/>
    <w:rsid w:val="00400B7C"/>
    <w:rsid w:val="0040306B"/>
    <w:rsid w:val="00403114"/>
    <w:rsid w:val="0041770E"/>
    <w:rsid w:val="00417AAD"/>
    <w:rsid w:val="00424C8F"/>
    <w:rsid w:val="00427F6F"/>
    <w:rsid w:val="0044242C"/>
    <w:rsid w:val="00447113"/>
    <w:rsid w:val="0045039B"/>
    <w:rsid w:val="004503B9"/>
    <w:rsid w:val="00450643"/>
    <w:rsid w:val="00451159"/>
    <w:rsid w:val="0045276F"/>
    <w:rsid w:val="00457967"/>
    <w:rsid w:val="00461708"/>
    <w:rsid w:val="004658CC"/>
    <w:rsid w:val="00465C93"/>
    <w:rsid w:val="00471600"/>
    <w:rsid w:val="00472F3D"/>
    <w:rsid w:val="00476A88"/>
    <w:rsid w:val="00480098"/>
    <w:rsid w:val="00481246"/>
    <w:rsid w:val="00490A92"/>
    <w:rsid w:val="00490F4D"/>
    <w:rsid w:val="00495498"/>
    <w:rsid w:val="004A1830"/>
    <w:rsid w:val="004B0050"/>
    <w:rsid w:val="004B68AF"/>
    <w:rsid w:val="004C1D70"/>
    <w:rsid w:val="004C5F31"/>
    <w:rsid w:val="004C7E2C"/>
    <w:rsid w:val="004D0A4C"/>
    <w:rsid w:val="004D58CF"/>
    <w:rsid w:val="004D5C8B"/>
    <w:rsid w:val="004F38C8"/>
    <w:rsid w:val="004F7D84"/>
    <w:rsid w:val="00501C24"/>
    <w:rsid w:val="00503418"/>
    <w:rsid w:val="00505582"/>
    <w:rsid w:val="005076E9"/>
    <w:rsid w:val="0051345F"/>
    <w:rsid w:val="00526850"/>
    <w:rsid w:val="00530858"/>
    <w:rsid w:val="00531B89"/>
    <w:rsid w:val="005345A9"/>
    <w:rsid w:val="00544899"/>
    <w:rsid w:val="00551E66"/>
    <w:rsid w:val="00555CC1"/>
    <w:rsid w:val="00563A32"/>
    <w:rsid w:val="00563F8C"/>
    <w:rsid w:val="00570207"/>
    <w:rsid w:val="005711F3"/>
    <w:rsid w:val="005729CB"/>
    <w:rsid w:val="005763B1"/>
    <w:rsid w:val="00583B02"/>
    <w:rsid w:val="00586D51"/>
    <w:rsid w:val="00595783"/>
    <w:rsid w:val="005A127F"/>
    <w:rsid w:val="005A4772"/>
    <w:rsid w:val="005A4C70"/>
    <w:rsid w:val="005A5BD0"/>
    <w:rsid w:val="005A6AF1"/>
    <w:rsid w:val="005A7452"/>
    <w:rsid w:val="005B153C"/>
    <w:rsid w:val="005B200B"/>
    <w:rsid w:val="005B29E1"/>
    <w:rsid w:val="005B4CAB"/>
    <w:rsid w:val="005C3D32"/>
    <w:rsid w:val="005D1291"/>
    <w:rsid w:val="005E3A14"/>
    <w:rsid w:val="005F1A36"/>
    <w:rsid w:val="005F1A98"/>
    <w:rsid w:val="005F3863"/>
    <w:rsid w:val="006140B9"/>
    <w:rsid w:val="00615B24"/>
    <w:rsid w:val="00616F3F"/>
    <w:rsid w:val="006217C3"/>
    <w:rsid w:val="0064443E"/>
    <w:rsid w:val="00645342"/>
    <w:rsid w:val="00645E22"/>
    <w:rsid w:val="00652D43"/>
    <w:rsid w:val="0065523A"/>
    <w:rsid w:val="00663BE0"/>
    <w:rsid w:val="006658BA"/>
    <w:rsid w:val="0066733E"/>
    <w:rsid w:val="00671AEB"/>
    <w:rsid w:val="00681108"/>
    <w:rsid w:val="00682B20"/>
    <w:rsid w:val="006833A4"/>
    <w:rsid w:val="00683E1B"/>
    <w:rsid w:val="006872B3"/>
    <w:rsid w:val="00693DC6"/>
    <w:rsid w:val="00696945"/>
    <w:rsid w:val="006B0583"/>
    <w:rsid w:val="006B24DA"/>
    <w:rsid w:val="006B439E"/>
    <w:rsid w:val="006C1554"/>
    <w:rsid w:val="006D0DB9"/>
    <w:rsid w:val="006D1DEC"/>
    <w:rsid w:val="006D377C"/>
    <w:rsid w:val="006D4F55"/>
    <w:rsid w:val="006D5E47"/>
    <w:rsid w:val="006E00CA"/>
    <w:rsid w:val="006E26A4"/>
    <w:rsid w:val="006E7DAA"/>
    <w:rsid w:val="007017B2"/>
    <w:rsid w:val="00701CC9"/>
    <w:rsid w:val="00704B48"/>
    <w:rsid w:val="00706F60"/>
    <w:rsid w:val="00711C0A"/>
    <w:rsid w:val="007120A5"/>
    <w:rsid w:val="00712D1E"/>
    <w:rsid w:val="007260C2"/>
    <w:rsid w:val="00731B28"/>
    <w:rsid w:val="0074013F"/>
    <w:rsid w:val="00752B9A"/>
    <w:rsid w:val="00757C6D"/>
    <w:rsid w:val="007603C0"/>
    <w:rsid w:val="0076143F"/>
    <w:rsid w:val="007624C7"/>
    <w:rsid w:val="00771B02"/>
    <w:rsid w:val="00775C5E"/>
    <w:rsid w:val="007849AE"/>
    <w:rsid w:val="007943B2"/>
    <w:rsid w:val="00796152"/>
    <w:rsid w:val="007973A5"/>
    <w:rsid w:val="007A1F26"/>
    <w:rsid w:val="007A2486"/>
    <w:rsid w:val="007B637B"/>
    <w:rsid w:val="007B7E73"/>
    <w:rsid w:val="007C3F6E"/>
    <w:rsid w:val="007D2A0D"/>
    <w:rsid w:val="007D58D3"/>
    <w:rsid w:val="007E1752"/>
    <w:rsid w:val="007F033A"/>
    <w:rsid w:val="00800000"/>
    <w:rsid w:val="0080426A"/>
    <w:rsid w:val="0080642F"/>
    <w:rsid w:val="0081072F"/>
    <w:rsid w:val="00812829"/>
    <w:rsid w:val="00813F1A"/>
    <w:rsid w:val="00837EE3"/>
    <w:rsid w:val="008410F9"/>
    <w:rsid w:val="0084730E"/>
    <w:rsid w:val="0084798F"/>
    <w:rsid w:val="00847F2B"/>
    <w:rsid w:val="008526B4"/>
    <w:rsid w:val="008609AD"/>
    <w:rsid w:val="008626F7"/>
    <w:rsid w:val="00862A9F"/>
    <w:rsid w:val="008637BB"/>
    <w:rsid w:val="00866558"/>
    <w:rsid w:val="00875E3E"/>
    <w:rsid w:val="008911EA"/>
    <w:rsid w:val="00894DC0"/>
    <w:rsid w:val="008A08B9"/>
    <w:rsid w:val="008A3566"/>
    <w:rsid w:val="008A5440"/>
    <w:rsid w:val="008A600B"/>
    <w:rsid w:val="008B6F16"/>
    <w:rsid w:val="008B7152"/>
    <w:rsid w:val="008C1985"/>
    <w:rsid w:val="008C1C8D"/>
    <w:rsid w:val="008C658E"/>
    <w:rsid w:val="008C6C7A"/>
    <w:rsid w:val="008D3231"/>
    <w:rsid w:val="008D3D7A"/>
    <w:rsid w:val="008D7A22"/>
    <w:rsid w:val="008E150C"/>
    <w:rsid w:val="008E5B51"/>
    <w:rsid w:val="008F0511"/>
    <w:rsid w:val="009013A8"/>
    <w:rsid w:val="009124FC"/>
    <w:rsid w:val="009220DB"/>
    <w:rsid w:val="00922836"/>
    <w:rsid w:val="00922CFF"/>
    <w:rsid w:val="00934C51"/>
    <w:rsid w:val="00936658"/>
    <w:rsid w:val="00941CF0"/>
    <w:rsid w:val="00945A94"/>
    <w:rsid w:val="009460D0"/>
    <w:rsid w:val="00946DC8"/>
    <w:rsid w:val="00950835"/>
    <w:rsid w:val="009519B7"/>
    <w:rsid w:val="00955EB1"/>
    <w:rsid w:val="00970420"/>
    <w:rsid w:val="00973DF4"/>
    <w:rsid w:val="009753E1"/>
    <w:rsid w:val="009779BF"/>
    <w:rsid w:val="00982A87"/>
    <w:rsid w:val="0098345A"/>
    <w:rsid w:val="0098454E"/>
    <w:rsid w:val="009858D7"/>
    <w:rsid w:val="0099244C"/>
    <w:rsid w:val="0099545D"/>
    <w:rsid w:val="009974BA"/>
    <w:rsid w:val="009A019C"/>
    <w:rsid w:val="009A05B6"/>
    <w:rsid w:val="009A2EED"/>
    <w:rsid w:val="009A4E4F"/>
    <w:rsid w:val="009B0F80"/>
    <w:rsid w:val="009B12AA"/>
    <w:rsid w:val="009B351E"/>
    <w:rsid w:val="009C5143"/>
    <w:rsid w:val="009D04AB"/>
    <w:rsid w:val="009D1530"/>
    <w:rsid w:val="009D211F"/>
    <w:rsid w:val="009D3FA7"/>
    <w:rsid w:val="009D67C6"/>
    <w:rsid w:val="009E47AC"/>
    <w:rsid w:val="009E51D3"/>
    <w:rsid w:val="009E7891"/>
    <w:rsid w:val="009F051D"/>
    <w:rsid w:val="009F065B"/>
    <w:rsid w:val="009F07CE"/>
    <w:rsid w:val="00A02873"/>
    <w:rsid w:val="00A07460"/>
    <w:rsid w:val="00A20400"/>
    <w:rsid w:val="00A25A06"/>
    <w:rsid w:val="00A25BC8"/>
    <w:rsid w:val="00A30332"/>
    <w:rsid w:val="00A31A57"/>
    <w:rsid w:val="00A36252"/>
    <w:rsid w:val="00A409B7"/>
    <w:rsid w:val="00A4412A"/>
    <w:rsid w:val="00A4553C"/>
    <w:rsid w:val="00A47850"/>
    <w:rsid w:val="00A53454"/>
    <w:rsid w:val="00A6144B"/>
    <w:rsid w:val="00A630D3"/>
    <w:rsid w:val="00A6399B"/>
    <w:rsid w:val="00A67E0D"/>
    <w:rsid w:val="00A813A9"/>
    <w:rsid w:val="00A82B70"/>
    <w:rsid w:val="00A83401"/>
    <w:rsid w:val="00A83C03"/>
    <w:rsid w:val="00A93D55"/>
    <w:rsid w:val="00AA4650"/>
    <w:rsid w:val="00AB50C1"/>
    <w:rsid w:val="00AB75A3"/>
    <w:rsid w:val="00AB7BF8"/>
    <w:rsid w:val="00AC738D"/>
    <w:rsid w:val="00AD16B2"/>
    <w:rsid w:val="00AE314A"/>
    <w:rsid w:val="00AE38C7"/>
    <w:rsid w:val="00AF03E1"/>
    <w:rsid w:val="00AF236F"/>
    <w:rsid w:val="00B04316"/>
    <w:rsid w:val="00B1064E"/>
    <w:rsid w:val="00B33A0E"/>
    <w:rsid w:val="00B400A6"/>
    <w:rsid w:val="00B47856"/>
    <w:rsid w:val="00B55149"/>
    <w:rsid w:val="00B57B6B"/>
    <w:rsid w:val="00B65B94"/>
    <w:rsid w:val="00B6785C"/>
    <w:rsid w:val="00B7019F"/>
    <w:rsid w:val="00B71093"/>
    <w:rsid w:val="00B80D4C"/>
    <w:rsid w:val="00B8452C"/>
    <w:rsid w:val="00B84E3B"/>
    <w:rsid w:val="00B85431"/>
    <w:rsid w:val="00B864CD"/>
    <w:rsid w:val="00B95C4E"/>
    <w:rsid w:val="00B972C7"/>
    <w:rsid w:val="00BA4D8B"/>
    <w:rsid w:val="00BA5302"/>
    <w:rsid w:val="00BB1DA7"/>
    <w:rsid w:val="00BD6E4E"/>
    <w:rsid w:val="00BE01CE"/>
    <w:rsid w:val="00BE32B6"/>
    <w:rsid w:val="00BE660B"/>
    <w:rsid w:val="00BE7300"/>
    <w:rsid w:val="00BE7A0A"/>
    <w:rsid w:val="00BF1351"/>
    <w:rsid w:val="00BF5F4D"/>
    <w:rsid w:val="00C00555"/>
    <w:rsid w:val="00C13982"/>
    <w:rsid w:val="00C15F95"/>
    <w:rsid w:val="00C205D8"/>
    <w:rsid w:val="00C23E54"/>
    <w:rsid w:val="00C26D3A"/>
    <w:rsid w:val="00C31A1C"/>
    <w:rsid w:val="00C3514A"/>
    <w:rsid w:val="00C41B67"/>
    <w:rsid w:val="00C42DBC"/>
    <w:rsid w:val="00C464E2"/>
    <w:rsid w:val="00C54233"/>
    <w:rsid w:val="00C5550B"/>
    <w:rsid w:val="00C56938"/>
    <w:rsid w:val="00C60903"/>
    <w:rsid w:val="00C66728"/>
    <w:rsid w:val="00C72D25"/>
    <w:rsid w:val="00C72DC7"/>
    <w:rsid w:val="00C7661A"/>
    <w:rsid w:val="00C80D91"/>
    <w:rsid w:val="00C81FBA"/>
    <w:rsid w:val="00C86D4D"/>
    <w:rsid w:val="00C93D4F"/>
    <w:rsid w:val="00C944A1"/>
    <w:rsid w:val="00C9701C"/>
    <w:rsid w:val="00CA16D9"/>
    <w:rsid w:val="00CB23AD"/>
    <w:rsid w:val="00CB2927"/>
    <w:rsid w:val="00CB615A"/>
    <w:rsid w:val="00CC2FD0"/>
    <w:rsid w:val="00CC5FE8"/>
    <w:rsid w:val="00CC6CB0"/>
    <w:rsid w:val="00CD0DD5"/>
    <w:rsid w:val="00CD385E"/>
    <w:rsid w:val="00CD5BB8"/>
    <w:rsid w:val="00CE0B18"/>
    <w:rsid w:val="00CE0B86"/>
    <w:rsid w:val="00CE17E1"/>
    <w:rsid w:val="00CE30CB"/>
    <w:rsid w:val="00D032DA"/>
    <w:rsid w:val="00D050AC"/>
    <w:rsid w:val="00D17F85"/>
    <w:rsid w:val="00D22BF1"/>
    <w:rsid w:val="00D27D99"/>
    <w:rsid w:val="00D33355"/>
    <w:rsid w:val="00D37C24"/>
    <w:rsid w:val="00D40750"/>
    <w:rsid w:val="00D4754B"/>
    <w:rsid w:val="00D56415"/>
    <w:rsid w:val="00D57A86"/>
    <w:rsid w:val="00D601F6"/>
    <w:rsid w:val="00D626F9"/>
    <w:rsid w:val="00D70390"/>
    <w:rsid w:val="00D71E19"/>
    <w:rsid w:val="00D75AD7"/>
    <w:rsid w:val="00D81D9B"/>
    <w:rsid w:val="00D8384D"/>
    <w:rsid w:val="00D84C1F"/>
    <w:rsid w:val="00D86207"/>
    <w:rsid w:val="00D91C21"/>
    <w:rsid w:val="00D9618F"/>
    <w:rsid w:val="00D97EFA"/>
    <w:rsid w:val="00DA1682"/>
    <w:rsid w:val="00DA23B1"/>
    <w:rsid w:val="00DA332C"/>
    <w:rsid w:val="00DA3E0E"/>
    <w:rsid w:val="00DA64DA"/>
    <w:rsid w:val="00DA6CFD"/>
    <w:rsid w:val="00DB517B"/>
    <w:rsid w:val="00DB7A9A"/>
    <w:rsid w:val="00DD648A"/>
    <w:rsid w:val="00DE3B06"/>
    <w:rsid w:val="00DF294A"/>
    <w:rsid w:val="00DF2C39"/>
    <w:rsid w:val="00DF3B97"/>
    <w:rsid w:val="00DF4276"/>
    <w:rsid w:val="00DF6A34"/>
    <w:rsid w:val="00E03F73"/>
    <w:rsid w:val="00E12926"/>
    <w:rsid w:val="00E133CE"/>
    <w:rsid w:val="00E16831"/>
    <w:rsid w:val="00E22BBD"/>
    <w:rsid w:val="00E22F4D"/>
    <w:rsid w:val="00E24172"/>
    <w:rsid w:val="00E303C6"/>
    <w:rsid w:val="00E30588"/>
    <w:rsid w:val="00E30743"/>
    <w:rsid w:val="00E43C05"/>
    <w:rsid w:val="00E44F45"/>
    <w:rsid w:val="00E51D53"/>
    <w:rsid w:val="00E547E4"/>
    <w:rsid w:val="00E567C3"/>
    <w:rsid w:val="00E75B25"/>
    <w:rsid w:val="00E861FF"/>
    <w:rsid w:val="00E94B7A"/>
    <w:rsid w:val="00E96794"/>
    <w:rsid w:val="00EB1EAC"/>
    <w:rsid w:val="00EB4027"/>
    <w:rsid w:val="00EC756B"/>
    <w:rsid w:val="00EE1D89"/>
    <w:rsid w:val="00EE3ECE"/>
    <w:rsid w:val="00EE4CC1"/>
    <w:rsid w:val="00EE52AC"/>
    <w:rsid w:val="00EF5198"/>
    <w:rsid w:val="00F07783"/>
    <w:rsid w:val="00F1074F"/>
    <w:rsid w:val="00F259B5"/>
    <w:rsid w:val="00F25AF3"/>
    <w:rsid w:val="00F31AE7"/>
    <w:rsid w:val="00F32996"/>
    <w:rsid w:val="00F331EC"/>
    <w:rsid w:val="00F35188"/>
    <w:rsid w:val="00F400E2"/>
    <w:rsid w:val="00F55751"/>
    <w:rsid w:val="00F564B5"/>
    <w:rsid w:val="00F568F1"/>
    <w:rsid w:val="00F63085"/>
    <w:rsid w:val="00F641AF"/>
    <w:rsid w:val="00F70189"/>
    <w:rsid w:val="00F7209F"/>
    <w:rsid w:val="00F769E8"/>
    <w:rsid w:val="00F76C69"/>
    <w:rsid w:val="00F91E85"/>
    <w:rsid w:val="00F95FBC"/>
    <w:rsid w:val="00F96187"/>
    <w:rsid w:val="00F967AB"/>
    <w:rsid w:val="00FA38CE"/>
    <w:rsid w:val="00FB642C"/>
    <w:rsid w:val="00FB712A"/>
    <w:rsid w:val="00FC6895"/>
    <w:rsid w:val="00FD4618"/>
    <w:rsid w:val="00FD5586"/>
    <w:rsid w:val="00FE2FDE"/>
    <w:rsid w:val="00FE43FC"/>
    <w:rsid w:val="00FE462C"/>
    <w:rsid w:val="00FF4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18"/>
  </w:style>
  <w:style w:type="paragraph" w:styleId="Ttulo1">
    <w:name w:val="heading 1"/>
    <w:basedOn w:val="Normal"/>
    <w:link w:val="Ttulo1Car"/>
    <w:uiPriority w:val="9"/>
    <w:qFormat/>
    <w:rsid w:val="003307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3418"/>
    <w:pPr>
      <w:autoSpaceDE w:val="0"/>
      <w:autoSpaceDN w:val="0"/>
      <w:adjustRightInd w:val="0"/>
      <w:spacing w:after="0" w:line="240" w:lineRule="auto"/>
    </w:pPr>
    <w:rPr>
      <w:rFonts w:ascii="Helvetica" w:hAnsi="Helvetica" w:cs="Helvetica"/>
      <w:color w:val="000000"/>
      <w:sz w:val="24"/>
      <w:szCs w:val="24"/>
    </w:rPr>
  </w:style>
  <w:style w:type="paragraph" w:styleId="NormalWeb">
    <w:name w:val="Normal (Web)"/>
    <w:basedOn w:val="Normal"/>
    <w:uiPriority w:val="99"/>
    <w:unhideWhenUsed/>
    <w:rsid w:val="00503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03418"/>
  </w:style>
  <w:style w:type="character" w:styleId="Hipervnculo">
    <w:name w:val="Hyperlink"/>
    <w:basedOn w:val="Fuentedeprrafopredeter"/>
    <w:uiPriority w:val="99"/>
    <w:unhideWhenUsed/>
    <w:rsid w:val="00503418"/>
    <w:rPr>
      <w:color w:val="0000FF"/>
      <w:u w:val="single"/>
    </w:rPr>
  </w:style>
  <w:style w:type="paragraph" w:customStyle="1" w:styleId="Pa9">
    <w:name w:val="Pa9"/>
    <w:basedOn w:val="Default"/>
    <w:next w:val="Default"/>
    <w:uiPriority w:val="99"/>
    <w:rsid w:val="00503418"/>
    <w:pPr>
      <w:spacing w:line="181" w:lineRule="atLeast"/>
    </w:pPr>
    <w:rPr>
      <w:color w:val="auto"/>
    </w:rPr>
  </w:style>
  <w:style w:type="paragraph" w:customStyle="1" w:styleId="Pa10">
    <w:name w:val="Pa10"/>
    <w:basedOn w:val="Default"/>
    <w:next w:val="Default"/>
    <w:uiPriority w:val="99"/>
    <w:rsid w:val="00503418"/>
    <w:pPr>
      <w:spacing w:line="181" w:lineRule="atLeast"/>
    </w:pPr>
    <w:rPr>
      <w:color w:val="auto"/>
    </w:rPr>
  </w:style>
  <w:style w:type="paragraph" w:customStyle="1" w:styleId="Pa3">
    <w:name w:val="Pa3"/>
    <w:basedOn w:val="Default"/>
    <w:next w:val="Default"/>
    <w:uiPriority w:val="99"/>
    <w:rsid w:val="00503418"/>
    <w:pPr>
      <w:spacing w:line="201" w:lineRule="atLeast"/>
    </w:pPr>
    <w:rPr>
      <w:color w:val="auto"/>
    </w:rPr>
  </w:style>
  <w:style w:type="paragraph" w:customStyle="1" w:styleId="Pa16">
    <w:name w:val="Pa16"/>
    <w:basedOn w:val="Default"/>
    <w:next w:val="Default"/>
    <w:uiPriority w:val="99"/>
    <w:rsid w:val="00B864CD"/>
    <w:pPr>
      <w:spacing w:line="201" w:lineRule="atLeast"/>
    </w:pPr>
    <w:rPr>
      <w:color w:val="auto"/>
    </w:rPr>
  </w:style>
  <w:style w:type="paragraph" w:styleId="Prrafodelista">
    <w:name w:val="List Paragraph"/>
    <w:basedOn w:val="Normal"/>
    <w:uiPriority w:val="34"/>
    <w:qFormat/>
    <w:rsid w:val="00300A63"/>
    <w:pPr>
      <w:spacing w:after="0" w:line="240" w:lineRule="auto"/>
      <w:ind w:left="720"/>
      <w:contextualSpacing/>
    </w:pPr>
  </w:style>
  <w:style w:type="table" w:styleId="Tablaconcuadrcula">
    <w:name w:val="Table Grid"/>
    <w:basedOn w:val="Tablanormal"/>
    <w:uiPriority w:val="59"/>
    <w:rsid w:val="001C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C5F5B"/>
    <w:pPr>
      <w:spacing w:after="0" w:line="240" w:lineRule="auto"/>
    </w:pPr>
    <w:rPr>
      <w:sz w:val="20"/>
      <w:szCs w:val="20"/>
    </w:rPr>
  </w:style>
  <w:style w:type="character" w:customStyle="1" w:styleId="TextonotapieCar">
    <w:name w:val="Texto nota pie Car"/>
    <w:basedOn w:val="Fuentedeprrafopredeter"/>
    <w:link w:val="Textonotapie"/>
    <w:uiPriority w:val="99"/>
    <w:rsid w:val="001C5F5B"/>
    <w:rPr>
      <w:sz w:val="20"/>
      <w:szCs w:val="20"/>
    </w:rPr>
  </w:style>
  <w:style w:type="character" w:styleId="Refdenotaalpie">
    <w:name w:val="footnote reference"/>
    <w:basedOn w:val="Fuentedeprrafopredeter"/>
    <w:uiPriority w:val="99"/>
    <w:semiHidden/>
    <w:unhideWhenUsed/>
    <w:rsid w:val="001C5F5B"/>
    <w:rPr>
      <w:vertAlign w:val="superscript"/>
    </w:rPr>
  </w:style>
  <w:style w:type="paragraph" w:customStyle="1" w:styleId="Pa25">
    <w:name w:val="Pa25"/>
    <w:basedOn w:val="Normal"/>
    <w:next w:val="Normal"/>
    <w:uiPriority w:val="99"/>
    <w:rsid w:val="001C5F5B"/>
    <w:pPr>
      <w:autoSpaceDE w:val="0"/>
      <w:autoSpaceDN w:val="0"/>
      <w:adjustRightInd w:val="0"/>
      <w:spacing w:after="0" w:line="201" w:lineRule="atLeast"/>
    </w:pPr>
    <w:rPr>
      <w:rFonts w:ascii="Helvetica" w:hAnsi="Helvetica" w:cs="Helvetica"/>
      <w:sz w:val="24"/>
      <w:szCs w:val="24"/>
    </w:rPr>
  </w:style>
  <w:style w:type="paragraph" w:styleId="Encabezado">
    <w:name w:val="header"/>
    <w:basedOn w:val="Normal"/>
    <w:link w:val="EncabezadoCar"/>
    <w:uiPriority w:val="99"/>
    <w:unhideWhenUsed/>
    <w:rsid w:val="001C5F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F5B"/>
  </w:style>
  <w:style w:type="paragraph" w:styleId="Piedepgina">
    <w:name w:val="footer"/>
    <w:basedOn w:val="Normal"/>
    <w:link w:val="PiedepginaCar"/>
    <w:uiPriority w:val="99"/>
    <w:unhideWhenUsed/>
    <w:rsid w:val="001C5F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F5B"/>
  </w:style>
  <w:style w:type="table" w:styleId="Sombreadoclaro">
    <w:name w:val="Light Shading"/>
    <w:basedOn w:val="Tablanormal"/>
    <w:uiPriority w:val="60"/>
    <w:rsid w:val="001C5F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d">
    <w:name w:val="gd"/>
    <w:basedOn w:val="Fuentedeprrafopredeter"/>
    <w:rsid w:val="000F5D73"/>
  </w:style>
  <w:style w:type="character" w:customStyle="1" w:styleId="hps">
    <w:name w:val="hps"/>
    <w:basedOn w:val="Fuentedeprrafopredeter"/>
    <w:rsid w:val="000B3C38"/>
  </w:style>
  <w:style w:type="character" w:customStyle="1" w:styleId="Ttulo1Car">
    <w:name w:val="Título 1 Car"/>
    <w:basedOn w:val="Fuentedeprrafopredeter"/>
    <w:link w:val="Ttulo1"/>
    <w:uiPriority w:val="9"/>
    <w:rsid w:val="00330763"/>
    <w:rPr>
      <w:rFonts w:ascii="Times New Roman" w:eastAsia="Times New Roman" w:hAnsi="Times New Roman" w:cs="Times New Roman"/>
      <w:b/>
      <w:bCs/>
      <w:kern w:val="36"/>
      <w:sz w:val="48"/>
      <w:szCs w:val="48"/>
      <w:lang w:eastAsia="es-CO"/>
    </w:rPr>
  </w:style>
  <w:style w:type="character" w:customStyle="1" w:styleId="citation-abbreviation">
    <w:name w:val="citation-abbreviation"/>
    <w:basedOn w:val="Fuentedeprrafopredeter"/>
    <w:rsid w:val="00330763"/>
  </w:style>
  <w:style w:type="character" w:customStyle="1" w:styleId="citation-publication-date">
    <w:name w:val="citation-publication-date"/>
    <w:basedOn w:val="Fuentedeprrafopredeter"/>
    <w:rsid w:val="00330763"/>
  </w:style>
  <w:style w:type="character" w:customStyle="1" w:styleId="citation-volume">
    <w:name w:val="citation-volume"/>
    <w:basedOn w:val="Fuentedeprrafopredeter"/>
    <w:rsid w:val="00330763"/>
  </w:style>
  <w:style w:type="character" w:customStyle="1" w:styleId="citation-flpages">
    <w:name w:val="citation-flpages"/>
    <w:basedOn w:val="Fuentedeprrafopredeter"/>
    <w:rsid w:val="00330763"/>
  </w:style>
  <w:style w:type="character" w:styleId="Refdecomentario">
    <w:name w:val="annotation reference"/>
    <w:basedOn w:val="Fuentedeprrafopredeter"/>
    <w:uiPriority w:val="99"/>
    <w:semiHidden/>
    <w:unhideWhenUsed/>
    <w:rsid w:val="00A02873"/>
    <w:rPr>
      <w:sz w:val="16"/>
      <w:szCs w:val="16"/>
    </w:rPr>
  </w:style>
  <w:style w:type="paragraph" w:styleId="Textocomentario">
    <w:name w:val="annotation text"/>
    <w:basedOn w:val="Normal"/>
    <w:link w:val="TextocomentarioCar"/>
    <w:uiPriority w:val="99"/>
    <w:unhideWhenUsed/>
    <w:rsid w:val="00A02873"/>
    <w:pPr>
      <w:spacing w:line="240" w:lineRule="auto"/>
    </w:pPr>
    <w:rPr>
      <w:sz w:val="20"/>
      <w:szCs w:val="20"/>
    </w:rPr>
  </w:style>
  <w:style w:type="character" w:customStyle="1" w:styleId="TextocomentarioCar">
    <w:name w:val="Texto comentario Car"/>
    <w:basedOn w:val="Fuentedeprrafopredeter"/>
    <w:link w:val="Textocomentario"/>
    <w:uiPriority w:val="99"/>
    <w:rsid w:val="00A02873"/>
    <w:rPr>
      <w:sz w:val="20"/>
      <w:szCs w:val="20"/>
    </w:rPr>
  </w:style>
  <w:style w:type="paragraph" w:styleId="Asuntodelcomentario">
    <w:name w:val="annotation subject"/>
    <w:basedOn w:val="Textocomentario"/>
    <w:next w:val="Textocomentario"/>
    <w:link w:val="AsuntodelcomentarioCar"/>
    <w:uiPriority w:val="99"/>
    <w:semiHidden/>
    <w:unhideWhenUsed/>
    <w:rsid w:val="00A02873"/>
    <w:rPr>
      <w:b/>
      <w:bCs/>
    </w:rPr>
  </w:style>
  <w:style w:type="character" w:customStyle="1" w:styleId="AsuntodelcomentarioCar">
    <w:name w:val="Asunto del comentario Car"/>
    <w:basedOn w:val="TextocomentarioCar"/>
    <w:link w:val="Asuntodelcomentario"/>
    <w:uiPriority w:val="99"/>
    <w:semiHidden/>
    <w:rsid w:val="00A02873"/>
    <w:rPr>
      <w:b/>
      <w:bCs/>
      <w:sz w:val="20"/>
      <w:szCs w:val="20"/>
    </w:rPr>
  </w:style>
  <w:style w:type="paragraph" w:styleId="Textodeglobo">
    <w:name w:val="Balloon Text"/>
    <w:basedOn w:val="Normal"/>
    <w:link w:val="TextodegloboCar"/>
    <w:uiPriority w:val="99"/>
    <w:semiHidden/>
    <w:unhideWhenUsed/>
    <w:rsid w:val="00A028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18"/>
  </w:style>
  <w:style w:type="paragraph" w:styleId="Ttulo1">
    <w:name w:val="heading 1"/>
    <w:basedOn w:val="Normal"/>
    <w:link w:val="Ttulo1Car"/>
    <w:uiPriority w:val="9"/>
    <w:qFormat/>
    <w:rsid w:val="003307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3418"/>
    <w:pPr>
      <w:autoSpaceDE w:val="0"/>
      <w:autoSpaceDN w:val="0"/>
      <w:adjustRightInd w:val="0"/>
      <w:spacing w:after="0" w:line="240" w:lineRule="auto"/>
    </w:pPr>
    <w:rPr>
      <w:rFonts w:ascii="Helvetica" w:hAnsi="Helvetica" w:cs="Helvetica"/>
      <w:color w:val="000000"/>
      <w:sz w:val="24"/>
      <w:szCs w:val="24"/>
    </w:rPr>
  </w:style>
  <w:style w:type="paragraph" w:styleId="NormalWeb">
    <w:name w:val="Normal (Web)"/>
    <w:basedOn w:val="Normal"/>
    <w:uiPriority w:val="99"/>
    <w:unhideWhenUsed/>
    <w:rsid w:val="00503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03418"/>
  </w:style>
  <w:style w:type="character" w:styleId="Hipervnculo">
    <w:name w:val="Hyperlink"/>
    <w:basedOn w:val="Fuentedeprrafopredeter"/>
    <w:uiPriority w:val="99"/>
    <w:unhideWhenUsed/>
    <w:rsid w:val="00503418"/>
    <w:rPr>
      <w:color w:val="0000FF"/>
      <w:u w:val="single"/>
    </w:rPr>
  </w:style>
  <w:style w:type="paragraph" w:customStyle="1" w:styleId="Pa9">
    <w:name w:val="Pa9"/>
    <w:basedOn w:val="Default"/>
    <w:next w:val="Default"/>
    <w:uiPriority w:val="99"/>
    <w:rsid w:val="00503418"/>
    <w:pPr>
      <w:spacing w:line="181" w:lineRule="atLeast"/>
    </w:pPr>
    <w:rPr>
      <w:color w:val="auto"/>
    </w:rPr>
  </w:style>
  <w:style w:type="paragraph" w:customStyle="1" w:styleId="Pa10">
    <w:name w:val="Pa10"/>
    <w:basedOn w:val="Default"/>
    <w:next w:val="Default"/>
    <w:uiPriority w:val="99"/>
    <w:rsid w:val="00503418"/>
    <w:pPr>
      <w:spacing w:line="181" w:lineRule="atLeast"/>
    </w:pPr>
    <w:rPr>
      <w:color w:val="auto"/>
    </w:rPr>
  </w:style>
  <w:style w:type="paragraph" w:customStyle="1" w:styleId="Pa3">
    <w:name w:val="Pa3"/>
    <w:basedOn w:val="Default"/>
    <w:next w:val="Default"/>
    <w:uiPriority w:val="99"/>
    <w:rsid w:val="00503418"/>
    <w:pPr>
      <w:spacing w:line="201" w:lineRule="atLeast"/>
    </w:pPr>
    <w:rPr>
      <w:color w:val="auto"/>
    </w:rPr>
  </w:style>
  <w:style w:type="paragraph" w:customStyle="1" w:styleId="Pa16">
    <w:name w:val="Pa16"/>
    <w:basedOn w:val="Default"/>
    <w:next w:val="Default"/>
    <w:uiPriority w:val="99"/>
    <w:rsid w:val="00B864CD"/>
    <w:pPr>
      <w:spacing w:line="201" w:lineRule="atLeast"/>
    </w:pPr>
    <w:rPr>
      <w:color w:val="auto"/>
    </w:rPr>
  </w:style>
  <w:style w:type="paragraph" w:styleId="Prrafodelista">
    <w:name w:val="List Paragraph"/>
    <w:basedOn w:val="Normal"/>
    <w:uiPriority w:val="34"/>
    <w:qFormat/>
    <w:rsid w:val="00300A63"/>
    <w:pPr>
      <w:spacing w:after="0" w:line="240" w:lineRule="auto"/>
      <w:ind w:left="720"/>
      <w:contextualSpacing/>
    </w:pPr>
  </w:style>
  <w:style w:type="table" w:styleId="Tablaconcuadrcula">
    <w:name w:val="Table Grid"/>
    <w:basedOn w:val="Tablanormal"/>
    <w:uiPriority w:val="59"/>
    <w:rsid w:val="001C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C5F5B"/>
    <w:pPr>
      <w:spacing w:after="0" w:line="240" w:lineRule="auto"/>
    </w:pPr>
    <w:rPr>
      <w:sz w:val="20"/>
      <w:szCs w:val="20"/>
    </w:rPr>
  </w:style>
  <w:style w:type="character" w:customStyle="1" w:styleId="TextonotapieCar">
    <w:name w:val="Texto nota pie Car"/>
    <w:basedOn w:val="Fuentedeprrafopredeter"/>
    <w:link w:val="Textonotapie"/>
    <w:uiPriority w:val="99"/>
    <w:rsid w:val="001C5F5B"/>
    <w:rPr>
      <w:sz w:val="20"/>
      <w:szCs w:val="20"/>
    </w:rPr>
  </w:style>
  <w:style w:type="character" w:styleId="Refdenotaalpie">
    <w:name w:val="footnote reference"/>
    <w:basedOn w:val="Fuentedeprrafopredeter"/>
    <w:uiPriority w:val="99"/>
    <w:semiHidden/>
    <w:unhideWhenUsed/>
    <w:rsid w:val="001C5F5B"/>
    <w:rPr>
      <w:vertAlign w:val="superscript"/>
    </w:rPr>
  </w:style>
  <w:style w:type="paragraph" w:customStyle="1" w:styleId="Pa25">
    <w:name w:val="Pa25"/>
    <w:basedOn w:val="Normal"/>
    <w:next w:val="Normal"/>
    <w:uiPriority w:val="99"/>
    <w:rsid w:val="001C5F5B"/>
    <w:pPr>
      <w:autoSpaceDE w:val="0"/>
      <w:autoSpaceDN w:val="0"/>
      <w:adjustRightInd w:val="0"/>
      <w:spacing w:after="0" w:line="201" w:lineRule="atLeast"/>
    </w:pPr>
    <w:rPr>
      <w:rFonts w:ascii="Helvetica" w:hAnsi="Helvetica" w:cs="Helvetica"/>
      <w:sz w:val="24"/>
      <w:szCs w:val="24"/>
    </w:rPr>
  </w:style>
  <w:style w:type="paragraph" w:styleId="Encabezado">
    <w:name w:val="header"/>
    <w:basedOn w:val="Normal"/>
    <w:link w:val="EncabezadoCar"/>
    <w:uiPriority w:val="99"/>
    <w:unhideWhenUsed/>
    <w:rsid w:val="001C5F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F5B"/>
  </w:style>
  <w:style w:type="paragraph" w:styleId="Piedepgina">
    <w:name w:val="footer"/>
    <w:basedOn w:val="Normal"/>
    <w:link w:val="PiedepginaCar"/>
    <w:uiPriority w:val="99"/>
    <w:unhideWhenUsed/>
    <w:rsid w:val="001C5F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F5B"/>
  </w:style>
  <w:style w:type="table" w:styleId="Sombreadoclaro">
    <w:name w:val="Light Shading"/>
    <w:basedOn w:val="Tablanormal"/>
    <w:uiPriority w:val="60"/>
    <w:rsid w:val="001C5F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d">
    <w:name w:val="gd"/>
    <w:basedOn w:val="Fuentedeprrafopredeter"/>
    <w:rsid w:val="000F5D73"/>
  </w:style>
  <w:style w:type="character" w:customStyle="1" w:styleId="hps">
    <w:name w:val="hps"/>
    <w:basedOn w:val="Fuentedeprrafopredeter"/>
    <w:rsid w:val="000B3C38"/>
  </w:style>
  <w:style w:type="character" w:customStyle="1" w:styleId="Ttulo1Car">
    <w:name w:val="Título 1 Car"/>
    <w:basedOn w:val="Fuentedeprrafopredeter"/>
    <w:link w:val="Ttulo1"/>
    <w:uiPriority w:val="9"/>
    <w:rsid w:val="00330763"/>
    <w:rPr>
      <w:rFonts w:ascii="Times New Roman" w:eastAsia="Times New Roman" w:hAnsi="Times New Roman" w:cs="Times New Roman"/>
      <w:b/>
      <w:bCs/>
      <w:kern w:val="36"/>
      <w:sz w:val="48"/>
      <w:szCs w:val="48"/>
      <w:lang w:eastAsia="es-CO"/>
    </w:rPr>
  </w:style>
  <w:style w:type="character" w:customStyle="1" w:styleId="citation-abbreviation">
    <w:name w:val="citation-abbreviation"/>
    <w:basedOn w:val="Fuentedeprrafopredeter"/>
    <w:rsid w:val="00330763"/>
  </w:style>
  <w:style w:type="character" w:customStyle="1" w:styleId="citation-publication-date">
    <w:name w:val="citation-publication-date"/>
    <w:basedOn w:val="Fuentedeprrafopredeter"/>
    <w:rsid w:val="00330763"/>
  </w:style>
  <w:style w:type="character" w:customStyle="1" w:styleId="citation-volume">
    <w:name w:val="citation-volume"/>
    <w:basedOn w:val="Fuentedeprrafopredeter"/>
    <w:rsid w:val="00330763"/>
  </w:style>
  <w:style w:type="character" w:customStyle="1" w:styleId="citation-flpages">
    <w:name w:val="citation-flpages"/>
    <w:basedOn w:val="Fuentedeprrafopredeter"/>
    <w:rsid w:val="00330763"/>
  </w:style>
  <w:style w:type="character" w:styleId="Refdecomentario">
    <w:name w:val="annotation reference"/>
    <w:basedOn w:val="Fuentedeprrafopredeter"/>
    <w:uiPriority w:val="99"/>
    <w:semiHidden/>
    <w:unhideWhenUsed/>
    <w:rsid w:val="00A02873"/>
    <w:rPr>
      <w:sz w:val="16"/>
      <w:szCs w:val="16"/>
    </w:rPr>
  </w:style>
  <w:style w:type="paragraph" w:styleId="Textocomentario">
    <w:name w:val="annotation text"/>
    <w:basedOn w:val="Normal"/>
    <w:link w:val="TextocomentarioCar"/>
    <w:uiPriority w:val="99"/>
    <w:unhideWhenUsed/>
    <w:rsid w:val="00A02873"/>
    <w:pPr>
      <w:spacing w:line="240" w:lineRule="auto"/>
    </w:pPr>
    <w:rPr>
      <w:sz w:val="20"/>
      <w:szCs w:val="20"/>
    </w:rPr>
  </w:style>
  <w:style w:type="character" w:customStyle="1" w:styleId="TextocomentarioCar">
    <w:name w:val="Texto comentario Car"/>
    <w:basedOn w:val="Fuentedeprrafopredeter"/>
    <w:link w:val="Textocomentario"/>
    <w:uiPriority w:val="99"/>
    <w:rsid w:val="00A02873"/>
    <w:rPr>
      <w:sz w:val="20"/>
      <w:szCs w:val="20"/>
    </w:rPr>
  </w:style>
  <w:style w:type="paragraph" w:styleId="Asuntodelcomentario">
    <w:name w:val="annotation subject"/>
    <w:basedOn w:val="Textocomentario"/>
    <w:next w:val="Textocomentario"/>
    <w:link w:val="AsuntodelcomentarioCar"/>
    <w:uiPriority w:val="99"/>
    <w:semiHidden/>
    <w:unhideWhenUsed/>
    <w:rsid w:val="00A02873"/>
    <w:rPr>
      <w:b/>
      <w:bCs/>
    </w:rPr>
  </w:style>
  <w:style w:type="character" w:customStyle="1" w:styleId="AsuntodelcomentarioCar">
    <w:name w:val="Asunto del comentario Car"/>
    <w:basedOn w:val="TextocomentarioCar"/>
    <w:link w:val="Asuntodelcomentario"/>
    <w:uiPriority w:val="99"/>
    <w:semiHidden/>
    <w:rsid w:val="00A02873"/>
    <w:rPr>
      <w:b/>
      <w:bCs/>
      <w:sz w:val="20"/>
      <w:szCs w:val="20"/>
    </w:rPr>
  </w:style>
  <w:style w:type="paragraph" w:styleId="Textodeglobo">
    <w:name w:val="Balloon Text"/>
    <w:basedOn w:val="Normal"/>
    <w:link w:val="TextodegloboCar"/>
    <w:uiPriority w:val="99"/>
    <w:semiHidden/>
    <w:unhideWhenUsed/>
    <w:rsid w:val="00A028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92">
      <w:bodyDiv w:val="1"/>
      <w:marLeft w:val="0"/>
      <w:marRight w:val="0"/>
      <w:marTop w:val="0"/>
      <w:marBottom w:val="0"/>
      <w:divBdr>
        <w:top w:val="none" w:sz="0" w:space="0" w:color="auto"/>
        <w:left w:val="none" w:sz="0" w:space="0" w:color="auto"/>
        <w:bottom w:val="none" w:sz="0" w:space="0" w:color="auto"/>
        <w:right w:val="none" w:sz="0" w:space="0" w:color="auto"/>
      </w:divBdr>
    </w:div>
    <w:div w:id="158275527">
      <w:bodyDiv w:val="1"/>
      <w:marLeft w:val="0"/>
      <w:marRight w:val="0"/>
      <w:marTop w:val="0"/>
      <w:marBottom w:val="0"/>
      <w:divBdr>
        <w:top w:val="none" w:sz="0" w:space="0" w:color="auto"/>
        <w:left w:val="none" w:sz="0" w:space="0" w:color="auto"/>
        <w:bottom w:val="none" w:sz="0" w:space="0" w:color="auto"/>
        <w:right w:val="none" w:sz="0" w:space="0" w:color="auto"/>
      </w:divBdr>
    </w:div>
    <w:div w:id="258412077">
      <w:bodyDiv w:val="1"/>
      <w:marLeft w:val="0"/>
      <w:marRight w:val="0"/>
      <w:marTop w:val="0"/>
      <w:marBottom w:val="0"/>
      <w:divBdr>
        <w:top w:val="none" w:sz="0" w:space="0" w:color="auto"/>
        <w:left w:val="none" w:sz="0" w:space="0" w:color="auto"/>
        <w:bottom w:val="none" w:sz="0" w:space="0" w:color="auto"/>
        <w:right w:val="none" w:sz="0" w:space="0" w:color="auto"/>
      </w:divBdr>
    </w:div>
    <w:div w:id="375618551">
      <w:bodyDiv w:val="1"/>
      <w:marLeft w:val="0"/>
      <w:marRight w:val="0"/>
      <w:marTop w:val="0"/>
      <w:marBottom w:val="0"/>
      <w:divBdr>
        <w:top w:val="none" w:sz="0" w:space="0" w:color="auto"/>
        <w:left w:val="none" w:sz="0" w:space="0" w:color="auto"/>
        <w:bottom w:val="none" w:sz="0" w:space="0" w:color="auto"/>
        <w:right w:val="none" w:sz="0" w:space="0" w:color="auto"/>
      </w:divBdr>
    </w:div>
    <w:div w:id="421606603">
      <w:bodyDiv w:val="1"/>
      <w:marLeft w:val="0"/>
      <w:marRight w:val="0"/>
      <w:marTop w:val="0"/>
      <w:marBottom w:val="0"/>
      <w:divBdr>
        <w:top w:val="none" w:sz="0" w:space="0" w:color="auto"/>
        <w:left w:val="none" w:sz="0" w:space="0" w:color="auto"/>
        <w:bottom w:val="none" w:sz="0" w:space="0" w:color="auto"/>
        <w:right w:val="none" w:sz="0" w:space="0" w:color="auto"/>
      </w:divBdr>
    </w:div>
    <w:div w:id="608901391">
      <w:bodyDiv w:val="1"/>
      <w:marLeft w:val="0"/>
      <w:marRight w:val="0"/>
      <w:marTop w:val="0"/>
      <w:marBottom w:val="0"/>
      <w:divBdr>
        <w:top w:val="none" w:sz="0" w:space="0" w:color="auto"/>
        <w:left w:val="none" w:sz="0" w:space="0" w:color="auto"/>
        <w:bottom w:val="none" w:sz="0" w:space="0" w:color="auto"/>
        <w:right w:val="none" w:sz="0" w:space="0" w:color="auto"/>
      </w:divBdr>
    </w:div>
    <w:div w:id="712537465">
      <w:bodyDiv w:val="1"/>
      <w:marLeft w:val="0"/>
      <w:marRight w:val="0"/>
      <w:marTop w:val="0"/>
      <w:marBottom w:val="0"/>
      <w:divBdr>
        <w:top w:val="none" w:sz="0" w:space="0" w:color="auto"/>
        <w:left w:val="none" w:sz="0" w:space="0" w:color="auto"/>
        <w:bottom w:val="none" w:sz="0" w:space="0" w:color="auto"/>
        <w:right w:val="none" w:sz="0" w:space="0" w:color="auto"/>
      </w:divBdr>
    </w:div>
    <w:div w:id="763959677">
      <w:bodyDiv w:val="1"/>
      <w:marLeft w:val="0"/>
      <w:marRight w:val="0"/>
      <w:marTop w:val="0"/>
      <w:marBottom w:val="0"/>
      <w:divBdr>
        <w:top w:val="none" w:sz="0" w:space="0" w:color="auto"/>
        <w:left w:val="none" w:sz="0" w:space="0" w:color="auto"/>
        <w:bottom w:val="none" w:sz="0" w:space="0" w:color="auto"/>
        <w:right w:val="none" w:sz="0" w:space="0" w:color="auto"/>
      </w:divBdr>
    </w:div>
    <w:div w:id="809202117">
      <w:bodyDiv w:val="1"/>
      <w:marLeft w:val="0"/>
      <w:marRight w:val="0"/>
      <w:marTop w:val="0"/>
      <w:marBottom w:val="0"/>
      <w:divBdr>
        <w:top w:val="none" w:sz="0" w:space="0" w:color="auto"/>
        <w:left w:val="none" w:sz="0" w:space="0" w:color="auto"/>
        <w:bottom w:val="none" w:sz="0" w:space="0" w:color="auto"/>
        <w:right w:val="none" w:sz="0" w:space="0" w:color="auto"/>
      </w:divBdr>
    </w:div>
    <w:div w:id="818544679">
      <w:bodyDiv w:val="1"/>
      <w:marLeft w:val="0"/>
      <w:marRight w:val="0"/>
      <w:marTop w:val="0"/>
      <w:marBottom w:val="0"/>
      <w:divBdr>
        <w:top w:val="none" w:sz="0" w:space="0" w:color="auto"/>
        <w:left w:val="none" w:sz="0" w:space="0" w:color="auto"/>
        <w:bottom w:val="none" w:sz="0" w:space="0" w:color="auto"/>
        <w:right w:val="none" w:sz="0" w:space="0" w:color="auto"/>
      </w:divBdr>
    </w:div>
    <w:div w:id="968168976">
      <w:bodyDiv w:val="1"/>
      <w:marLeft w:val="0"/>
      <w:marRight w:val="0"/>
      <w:marTop w:val="0"/>
      <w:marBottom w:val="0"/>
      <w:divBdr>
        <w:top w:val="none" w:sz="0" w:space="0" w:color="auto"/>
        <w:left w:val="none" w:sz="0" w:space="0" w:color="auto"/>
        <w:bottom w:val="none" w:sz="0" w:space="0" w:color="auto"/>
        <w:right w:val="none" w:sz="0" w:space="0" w:color="auto"/>
      </w:divBdr>
    </w:div>
    <w:div w:id="986321279">
      <w:bodyDiv w:val="1"/>
      <w:marLeft w:val="0"/>
      <w:marRight w:val="0"/>
      <w:marTop w:val="0"/>
      <w:marBottom w:val="0"/>
      <w:divBdr>
        <w:top w:val="none" w:sz="0" w:space="0" w:color="auto"/>
        <w:left w:val="none" w:sz="0" w:space="0" w:color="auto"/>
        <w:bottom w:val="none" w:sz="0" w:space="0" w:color="auto"/>
        <w:right w:val="none" w:sz="0" w:space="0" w:color="auto"/>
      </w:divBdr>
    </w:div>
    <w:div w:id="1006708364">
      <w:bodyDiv w:val="1"/>
      <w:marLeft w:val="0"/>
      <w:marRight w:val="0"/>
      <w:marTop w:val="0"/>
      <w:marBottom w:val="0"/>
      <w:divBdr>
        <w:top w:val="none" w:sz="0" w:space="0" w:color="auto"/>
        <w:left w:val="none" w:sz="0" w:space="0" w:color="auto"/>
        <w:bottom w:val="none" w:sz="0" w:space="0" w:color="auto"/>
        <w:right w:val="none" w:sz="0" w:space="0" w:color="auto"/>
      </w:divBdr>
      <w:divsChild>
        <w:div w:id="964695170">
          <w:marLeft w:val="0"/>
          <w:marRight w:val="0"/>
          <w:marTop w:val="166"/>
          <w:marBottom w:val="166"/>
          <w:divBdr>
            <w:top w:val="none" w:sz="0" w:space="0" w:color="auto"/>
            <w:left w:val="none" w:sz="0" w:space="0" w:color="auto"/>
            <w:bottom w:val="none" w:sz="0" w:space="0" w:color="auto"/>
            <w:right w:val="none" w:sz="0" w:space="0" w:color="auto"/>
          </w:divBdr>
          <w:divsChild>
            <w:div w:id="10925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484">
      <w:bodyDiv w:val="1"/>
      <w:marLeft w:val="0"/>
      <w:marRight w:val="0"/>
      <w:marTop w:val="0"/>
      <w:marBottom w:val="0"/>
      <w:divBdr>
        <w:top w:val="none" w:sz="0" w:space="0" w:color="auto"/>
        <w:left w:val="none" w:sz="0" w:space="0" w:color="auto"/>
        <w:bottom w:val="none" w:sz="0" w:space="0" w:color="auto"/>
        <w:right w:val="none" w:sz="0" w:space="0" w:color="auto"/>
      </w:divBdr>
    </w:div>
    <w:div w:id="1321303141">
      <w:bodyDiv w:val="1"/>
      <w:marLeft w:val="0"/>
      <w:marRight w:val="0"/>
      <w:marTop w:val="0"/>
      <w:marBottom w:val="0"/>
      <w:divBdr>
        <w:top w:val="none" w:sz="0" w:space="0" w:color="auto"/>
        <w:left w:val="none" w:sz="0" w:space="0" w:color="auto"/>
        <w:bottom w:val="none" w:sz="0" w:space="0" w:color="auto"/>
        <w:right w:val="none" w:sz="0" w:space="0" w:color="auto"/>
      </w:divBdr>
    </w:div>
    <w:div w:id="1499228062">
      <w:bodyDiv w:val="1"/>
      <w:marLeft w:val="0"/>
      <w:marRight w:val="0"/>
      <w:marTop w:val="0"/>
      <w:marBottom w:val="0"/>
      <w:divBdr>
        <w:top w:val="none" w:sz="0" w:space="0" w:color="auto"/>
        <w:left w:val="none" w:sz="0" w:space="0" w:color="auto"/>
        <w:bottom w:val="none" w:sz="0" w:space="0" w:color="auto"/>
        <w:right w:val="none" w:sz="0" w:space="0" w:color="auto"/>
      </w:divBdr>
    </w:div>
    <w:div w:id="1527251913">
      <w:bodyDiv w:val="1"/>
      <w:marLeft w:val="0"/>
      <w:marRight w:val="0"/>
      <w:marTop w:val="0"/>
      <w:marBottom w:val="0"/>
      <w:divBdr>
        <w:top w:val="none" w:sz="0" w:space="0" w:color="auto"/>
        <w:left w:val="none" w:sz="0" w:space="0" w:color="auto"/>
        <w:bottom w:val="none" w:sz="0" w:space="0" w:color="auto"/>
        <w:right w:val="none" w:sz="0" w:space="0" w:color="auto"/>
      </w:divBdr>
    </w:div>
    <w:div w:id="1626542186">
      <w:bodyDiv w:val="1"/>
      <w:marLeft w:val="0"/>
      <w:marRight w:val="0"/>
      <w:marTop w:val="0"/>
      <w:marBottom w:val="0"/>
      <w:divBdr>
        <w:top w:val="none" w:sz="0" w:space="0" w:color="auto"/>
        <w:left w:val="none" w:sz="0" w:space="0" w:color="auto"/>
        <w:bottom w:val="none" w:sz="0" w:space="0" w:color="auto"/>
        <w:right w:val="none" w:sz="0" w:space="0" w:color="auto"/>
      </w:divBdr>
    </w:div>
    <w:div w:id="1694958140">
      <w:bodyDiv w:val="1"/>
      <w:marLeft w:val="0"/>
      <w:marRight w:val="0"/>
      <w:marTop w:val="0"/>
      <w:marBottom w:val="0"/>
      <w:divBdr>
        <w:top w:val="none" w:sz="0" w:space="0" w:color="auto"/>
        <w:left w:val="none" w:sz="0" w:space="0" w:color="auto"/>
        <w:bottom w:val="none" w:sz="0" w:space="0" w:color="auto"/>
        <w:right w:val="none" w:sz="0" w:space="0" w:color="auto"/>
      </w:divBdr>
    </w:div>
    <w:div w:id="1774664940">
      <w:bodyDiv w:val="1"/>
      <w:marLeft w:val="0"/>
      <w:marRight w:val="0"/>
      <w:marTop w:val="0"/>
      <w:marBottom w:val="0"/>
      <w:divBdr>
        <w:top w:val="none" w:sz="0" w:space="0" w:color="auto"/>
        <w:left w:val="none" w:sz="0" w:space="0" w:color="auto"/>
        <w:bottom w:val="none" w:sz="0" w:space="0" w:color="auto"/>
        <w:right w:val="none" w:sz="0" w:space="0" w:color="auto"/>
      </w:divBdr>
    </w:div>
    <w:div w:id="1886021501">
      <w:bodyDiv w:val="1"/>
      <w:marLeft w:val="0"/>
      <w:marRight w:val="0"/>
      <w:marTop w:val="0"/>
      <w:marBottom w:val="0"/>
      <w:divBdr>
        <w:top w:val="none" w:sz="0" w:space="0" w:color="auto"/>
        <w:left w:val="none" w:sz="0" w:space="0" w:color="auto"/>
        <w:bottom w:val="none" w:sz="0" w:space="0" w:color="auto"/>
        <w:right w:val="none" w:sz="0" w:space="0" w:color="auto"/>
      </w:divBdr>
    </w:div>
    <w:div w:id="2032536499">
      <w:bodyDiv w:val="1"/>
      <w:marLeft w:val="0"/>
      <w:marRight w:val="0"/>
      <w:marTop w:val="0"/>
      <w:marBottom w:val="0"/>
      <w:divBdr>
        <w:top w:val="none" w:sz="0" w:space="0" w:color="auto"/>
        <w:left w:val="none" w:sz="0" w:space="0" w:color="auto"/>
        <w:bottom w:val="none" w:sz="0" w:space="0" w:color="auto"/>
        <w:right w:val="none" w:sz="0" w:space="0" w:color="auto"/>
      </w:divBdr>
      <w:divsChild>
        <w:div w:id="661202730">
          <w:marLeft w:val="0"/>
          <w:marRight w:val="0"/>
          <w:marTop w:val="30"/>
          <w:marBottom w:val="0"/>
          <w:divBdr>
            <w:top w:val="none" w:sz="0" w:space="0" w:color="auto"/>
            <w:left w:val="none" w:sz="0" w:space="0" w:color="auto"/>
            <w:bottom w:val="none" w:sz="0" w:space="0" w:color="auto"/>
            <w:right w:val="none" w:sz="0" w:space="0" w:color="auto"/>
          </w:divBdr>
          <w:divsChild>
            <w:div w:id="4197583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11C9-7106-40C3-9181-486E0873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5105</Words>
  <Characters>28080</Characters>
  <Application>Microsoft Office Word</Application>
  <DocSecurity>0</DocSecurity>
  <Lines>234</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Camilo Lozano</cp:lastModifiedBy>
  <cp:revision>46</cp:revision>
  <dcterms:created xsi:type="dcterms:W3CDTF">2013-05-30T21:39:00Z</dcterms:created>
  <dcterms:modified xsi:type="dcterms:W3CDTF">2013-08-21T15:48:00Z</dcterms:modified>
</cp:coreProperties>
</file>