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56" w:rsidRPr="00617515" w:rsidRDefault="00B76A56" w:rsidP="00B76A56">
      <w:pPr>
        <w:pStyle w:val="ecxmsonormal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</w:rPr>
      </w:pPr>
      <w:r w:rsidRPr="00617515">
        <w:rPr>
          <w:rFonts w:ascii="Arial" w:hAnsi="Arial" w:cs="Arial"/>
          <w:noProof/>
          <w:lang w:val="es-ES" w:eastAsia="es-ES"/>
        </w:rPr>
        <w:drawing>
          <wp:inline distT="0" distB="0" distL="0" distR="0" wp14:anchorId="3B53DA6B" wp14:editId="1AEF05A7">
            <wp:extent cx="4133850" cy="2743200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A56" w:rsidRDefault="00B76A56" w:rsidP="00B76A56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17515">
        <w:rPr>
          <w:rFonts w:ascii="Arial" w:hAnsi="Arial" w:cs="Arial"/>
        </w:rPr>
        <w:t>Fig</w:t>
      </w:r>
      <w:r>
        <w:rPr>
          <w:rFonts w:ascii="Arial" w:hAnsi="Arial" w:cs="Arial"/>
        </w:rPr>
        <w:t>ura 3</w:t>
      </w:r>
      <w:r w:rsidRPr="00617515">
        <w:rPr>
          <w:rFonts w:ascii="Arial" w:hAnsi="Arial" w:cs="Arial"/>
        </w:rPr>
        <w:t>. Inmunidad innata</w:t>
      </w:r>
      <w:r>
        <w:rPr>
          <w:rFonts w:ascii="Arial" w:hAnsi="Arial" w:cs="Arial"/>
        </w:rPr>
        <w:t xml:space="preserve">. El parásito es </w:t>
      </w:r>
      <w:proofErr w:type="spellStart"/>
      <w:r>
        <w:rPr>
          <w:rFonts w:ascii="Arial" w:hAnsi="Arial" w:cs="Arial"/>
        </w:rPr>
        <w:t>opsonizado</w:t>
      </w:r>
      <w:proofErr w:type="spellEnd"/>
      <w:r>
        <w:rPr>
          <w:rFonts w:ascii="Arial" w:hAnsi="Arial" w:cs="Arial"/>
        </w:rPr>
        <w:t xml:space="preserve"> al unirse a MBL, activando la respuesta inmune. </w:t>
      </w:r>
    </w:p>
    <w:p w:rsidR="00B76A56" w:rsidRPr="00617515" w:rsidRDefault="00B76A56" w:rsidP="00B76A56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17515">
        <w:rPr>
          <w:rFonts w:ascii="Arial" w:hAnsi="Arial" w:cs="Arial"/>
        </w:rPr>
        <w:tab/>
      </w:r>
    </w:p>
    <w:p w:rsidR="00450DDC" w:rsidRPr="00B76A56" w:rsidRDefault="00450DDC">
      <w:pPr>
        <w:rPr>
          <w:lang w:val="es-CO"/>
        </w:rPr>
      </w:pPr>
      <w:bookmarkStart w:id="0" w:name="_GoBack"/>
      <w:bookmarkEnd w:id="0"/>
    </w:p>
    <w:sectPr w:rsidR="00450DDC" w:rsidRPr="00B76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56"/>
    <w:rsid w:val="00450DDC"/>
    <w:rsid w:val="00B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900074-8FF7-4365-A75D-6FA52B00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7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Elvira Farfán García</dc:creator>
  <cp:keywords/>
  <dc:description/>
  <cp:lastModifiedBy>Aldemar</cp:lastModifiedBy>
  <cp:revision>1</cp:revision>
  <dcterms:created xsi:type="dcterms:W3CDTF">2014-07-11T09:45:00Z</dcterms:created>
  <dcterms:modified xsi:type="dcterms:W3CDTF">2014-07-11T09:45:00Z</dcterms:modified>
</cp:coreProperties>
</file>